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3BD0" w:rsidRPr="002C7772" w:rsidRDefault="00EF3BD0">
      <w:pPr>
        <w:rPr>
          <w:b/>
          <w:color w:val="323E4F"/>
          <w:lang w:val="en-GB"/>
        </w:rPr>
      </w:pPr>
    </w:p>
    <w:tbl>
      <w:tblPr>
        <w:tblStyle w:val="a"/>
        <w:tblW w:w="9060" w:type="dxa"/>
        <w:tblLayout w:type="fixed"/>
        <w:tblLook w:val="0000"/>
      </w:tblPr>
      <w:tblGrid>
        <w:gridCol w:w="9060"/>
      </w:tblGrid>
      <w:tr w:rsidR="00EF3BD0" w:rsidRPr="009E1963">
        <w:trPr>
          <w:trHeight w:val="270"/>
        </w:trPr>
        <w:tc>
          <w:tcPr>
            <w:tcW w:w="9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23E4F"/>
          </w:tcPr>
          <w:p w:rsidR="00EF3BD0" w:rsidRPr="002C7772" w:rsidRDefault="006838E1">
            <w:pPr>
              <w:jc w:val="left"/>
              <w:rPr>
                <w:b/>
                <w:color w:val="FFFFFF"/>
                <w:sz w:val="28"/>
                <w:szCs w:val="28"/>
                <w:lang w:val="en-GB"/>
              </w:rPr>
            </w:pPr>
            <w:r>
              <w:rPr>
                <w:b/>
                <w:color w:val="FFFFFF"/>
                <w:sz w:val="28"/>
                <w:szCs w:val="28"/>
                <w:lang w:val="en-GB"/>
              </w:rPr>
              <w:t>TEMAT</w:t>
            </w:r>
            <w:r w:rsidR="00FD6D48" w:rsidRPr="002C7772">
              <w:rPr>
                <w:b/>
                <w:color w:val="FFFFFF"/>
                <w:sz w:val="28"/>
                <w:szCs w:val="28"/>
                <w:lang w:val="en-GB"/>
              </w:rPr>
              <w:t xml:space="preserve">: </w:t>
            </w:r>
            <w:r w:rsidRPr="006838E1">
              <w:rPr>
                <w:color w:val="FFFFFF"/>
                <w:lang w:val="en-GB"/>
              </w:rPr>
              <w:t>Prog</w:t>
            </w:r>
            <w:r>
              <w:rPr>
                <w:color w:val="FFFFFF"/>
                <w:lang w:val="en-GB"/>
              </w:rPr>
              <w:t>ramowanie rozpoznawania mowy w S</w:t>
            </w:r>
            <w:r w:rsidRPr="006838E1">
              <w:rPr>
                <w:color w:val="FFFFFF"/>
                <w:lang w:val="en-GB"/>
              </w:rPr>
              <w:t>cratchu</w:t>
            </w:r>
          </w:p>
        </w:tc>
      </w:tr>
    </w:tbl>
    <w:p w:rsidR="00EF3BD0" w:rsidRPr="002C7772" w:rsidRDefault="00EF3BD0">
      <w:pPr>
        <w:rPr>
          <w:b/>
          <w:color w:val="323E4F"/>
          <w:lang w:val="en-GB"/>
        </w:rPr>
      </w:pPr>
    </w:p>
    <w:p w:rsidR="00EF3BD0" w:rsidRPr="002C7772" w:rsidRDefault="00EF3BD0">
      <w:pPr>
        <w:rPr>
          <w:b/>
          <w:color w:val="323E4F"/>
          <w:lang w:val="en-GB"/>
        </w:rPr>
      </w:pPr>
    </w:p>
    <w:tbl>
      <w:tblPr>
        <w:tblStyle w:val="a0"/>
        <w:tblW w:w="9060" w:type="dxa"/>
        <w:tblLayout w:type="fixed"/>
        <w:tblLook w:val="0000"/>
      </w:tblPr>
      <w:tblGrid>
        <w:gridCol w:w="2195"/>
        <w:gridCol w:w="3869"/>
        <w:gridCol w:w="1499"/>
        <w:gridCol w:w="1497"/>
      </w:tblGrid>
      <w:tr w:rsidR="00EF3BD0" w:rsidRPr="009E1963">
        <w:trPr>
          <w:trHeight w:val="270"/>
        </w:trPr>
        <w:tc>
          <w:tcPr>
            <w:tcW w:w="906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CB9CA"/>
          </w:tcPr>
          <w:p w:rsidR="00EF3BD0" w:rsidRPr="002C7772" w:rsidRDefault="006838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eastAsia="Calibri"/>
                <w:b/>
                <w:color w:val="44546A"/>
                <w:sz w:val="22"/>
                <w:szCs w:val="22"/>
                <w:lang w:val="en-GB"/>
              </w:rPr>
            </w:pPr>
            <w:r>
              <w:rPr>
                <w:rFonts w:eastAsia="Calibri"/>
                <w:b/>
                <w:color w:val="44546A"/>
                <w:sz w:val="22"/>
                <w:szCs w:val="22"/>
              </w:rPr>
              <w:t>SCENARIUSZ LEKCJI</w:t>
            </w:r>
          </w:p>
        </w:tc>
      </w:tr>
      <w:tr w:rsidR="00EF3BD0" w:rsidRPr="009E1963">
        <w:trPr>
          <w:trHeight w:val="179"/>
        </w:trPr>
        <w:tc>
          <w:tcPr>
            <w:tcW w:w="60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F3BD0" w:rsidRPr="002C7772" w:rsidRDefault="006838E1">
            <w:pPr>
              <w:rPr>
                <w:b/>
                <w:i/>
                <w:lang w:val="en-GB"/>
              </w:rPr>
            </w:pPr>
            <w:r>
              <w:rPr>
                <w:b/>
                <w:i/>
                <w:color w:val="323E4F"/>
                <w:lang w:val="en-GB"/>
              </w:rPr>
              <w:t>Szkoła</w:t>
            </w:r>
            <w:r w:rsidR="00FD6D48" w:rsidRPr="002C7772">
              <w:rPr>
                <w:b/>
                <w:i/>
                <w:color w:val="323E4F"/>
                <w:lang w:val="en-GB"/>
              </w:rPr>
              <w:t xml:space="preserve">: </w:t>
            </w:r>
          </w:p>
        </w:tc>
        <w:tc>
          <w:tcPr>
            <w:tcW w:w="1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F3BD0" w:rsidRPr="002C7772" w:rsidRDefault="006838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>
              <w:rPr>
                <w:rFonts w:eastAsia="Calibri"/>
                <w:b/>
                <w:i/>
                <w:color w:val="323E4F"/>
                <w:szCs w:val="20"/>
                <w:lang w:val="en-GB"/>
              </w:rPr>
              <w:t>Czas (minuty</w:t>
            </w:r>
            <w:r w:rsidRPr="0022135A">
              <w:rPr>
                <w:rFonts w:eastAsia="Calibri"/>
                <w:b/>
                <w:i/>
                <w:color w:val="323E4F"/>
                <w:szCs w:val="20"/>
                <w:lang w:val="en-GB"/>
              </w:rPr>
              <w:t>)</w:t>
            </w:r>
            <w:r>
              <w:rPr>
                <w:rFonts w:eastAsia="Calibri"/>
                <w:b/>
                <w:i/>
                <w:color w:val="323E4F"/>
                <w:szCs w:val="20"/>
                <w:lang w:val="en-GB"/>
              </w:rPr>
              <w:t>:</w:t>
            </w:r>
          </w:p>
        </w:tc>
        <w:tc>
          <w:tcPr>
            <w:tcW w:w="14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EF3BD0" w:rsidRPr="002C7772" w:rsidRDefault="00FD6D48">
            <w:pPr>
              <w:jc w:val="right"/>
              <w:rPr>
                <w:color w:val="323E4F"/>
                <w:lang w:val="en-GB"/>
              </w:rPr>
            </w:pPr>
            <w:r w:rsidRPr="002C7772">
              <w:rPr>
                <w:color w:val="323E4F"/>
                <w:lang w:val="en-GB"/>
              </w:rPr>
              <w:t>90</w:t>
            </w:r>
          </w:p>
        </w:tc>
      </w:tr>
      <w:tr w:rsidR="00EF3BD0" w:rsidRPr="009E1963">
        <w:trPr>
          <w:trHeight w:val="240"/>
        </w:trPr>
        <w:tc>
          <w:tcPr>
            <w:tcW w:w="2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F3BD0" w:rsidRPr="002C7772" w:rsidRDefault="006838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>
              <w:rPr>
                <w:rFonts w:eastAsia="Calibri"/>
                <w:b/>
                <w:i/>
                <w:color w:val="323E4F"/>
                <w:szCs w:val="20"/>
                <w:lang w:val="en-GB"/>
              </w:rPr>
              <w:t>Nauczyciel</w:t>
            </w:r>
            <w:r w:rsidR="00FD6D48" w:rsidRPr="002C7772">
              <w:rPr>
                <w:rFonts w:eastAsia="Calibri"/>
                <w:b/>
                <w:i/>
                <w:color w:val="323E4F"/>
                <w:szCs w:val="20"/>
                <w:lang w:val="en-GB"/>
              </w:rPr>
              <w:t xml:space="preserve">: </w:t>
            </w:r>
          </w:p>
        </w:tc>
        <w:tc>
          <w:tcPr>
            <w:tcW w:w="3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EF3BD0" w:rsidRPr="002C7772" w:rsidRDefault="00EF3BD0">
            <w:pPr>
              <w:rPr>
                <w:b/>
                <w:color w:val="323E4F"/>
                <w:lang w:val="en-GB"/>
              </w:rPr>
            </w:pPr>
          </w:p>
        </w:tc>
        <w:tc>
          <w:tcPr>
            <w:tcW w:w="1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F3BD0" w:rsidRPr="002C7772" w:rsidRDefault="006838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>
              <w:rPr>
                <w:rFonts w:eastAsia="Calibri"/>
                <w:b/>
                <w:i/>
                <w:color w:val="323E4F"/>
                <w:szCs w:val="20"/>
                <w:lang w:val="en-GB"/>
              </w:rPr>
              <w:t>Wiek uczniów</w:t>
            </w:r>
            <w:r w:rsidR="00FD6D48" w:rsidRPr="002C7772">
              <w:rPr>
                <w:rFonts w:eastAsia="Calibri"/>
                <w:b/>
                <w:i/>
                <w:color w:val="323E4F"/>
                <w:szCs w:val="20"/>
                <w:lang w:val="en-GB"/>
              </w:rPr>
              <w:t>:</w:t>
            </w:r>
          </w:p>
        </w:tc>
        <w:tc>
          <w:tcPr>
            <w:tcW w:w="14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EF3BD0" w:rsidRPr="002C7772" w:rsidRDefault="00FD6D48">
            <w:pPr>
              <w:jc w:val="right"/>
              <w:rPr>
                <w:color w:val="323E4F"/>
                <w:lang w:val="en-GB"/>
              </w:rPr>
            </w:pPr>
            <w:r w:rsidRPr="002C7772">
              <w:rPr>
                <w:color w:val="323E4F"/>
                <w:lang w:val="en-GB"/>
              </w:rPr>
              <w:t>13-14</w:t>
            </w:r>
          </w:p>
        </w:tc>
      </w:tr>
    </w:tbl>
    <w:p w:rsidR="00EF3BD0" w:rsidRPr="002C7772" w:rsidRDefault="00EF3BD0">
      <w:pPr>
        <w:rPr>
          <w:b/>
          <w:color w:val="323E4F"/>
          <w:lang w:val="en-GB"/>
        </w:rPr>
      </w:pPr>
    </w:p>
    <w:tbl>
      <w:tblPr>
        <w:tblStyle w:val="a1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2339"/>
        <w:gridCol w:w="6721"/>
      </w:tblGrid>
      <w:tr w:rsidR="00EF3BD0" w:rsidRPr="009E1963">
        <w:trPr>
          <w:trHeight w:val="213"/>
        </w:trPr>
        <w:tc>
          <w:tcPr>
            <w:tcW w:w="2339" w:type="dxa"/>
            <w:shd w:val="clear" w:color="auto" w:fill="D5DCE4"/>
            <w:vAlign w:val="center"/>
          </w:tcPr>
          <w:p w:rsidR="00EF3BD0" w:rsidRPr="002C7772" w:rsidRDefault="00FD6D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2C7772">
              <w:rPr>
                <w:rFonts w:eastAsia="Calibri"/>
                <w:b/>
                <w:i/>
                <w:color w:val="323E4F"/>
                <w:szCs w:val="20"/>
                <w:lang w:val="en-GB"/>
              </w:rPr>
              <w:t xml:space="preserve"> </w:t>
            </w:r>
            <w:r w:rsidR="006838E1">
              <w:rPr>
                <w:rFonts w:eastAsia="Calibri"/>
                <w:b/>
                <w:i/>
                <w:color w:val="323E4F"/>
                <w:szCs w:val="20"/>
              </w:rPr>
              <w:t>Zagadnienie główne</w:t>
            </w:r>
            <w:r w:rsidRPr="002C7772">
              <w:rPr>
                <w:rFonts w:eastAsia="Calibri"/>
                <w:b/>
                <w:i/>
                <w:color w:val="323E4F"/>
                <w:szCs w:val="20"/>
                <w:lang w:val="en-GB"/>
              </w:rPr>
              <w:t>:</w:t>
            </w:r>
          </w:p>
        </w:tc>
        <w:tc>
          <w:tcPr>
            <w:tcW w:w="6721" w:type="dxa"/>
            <w:shd w:val="clear" w:color="auto" w:fill="D5DCE4"/>
            <w:vAlign w:val="center"/>
          </w:tcPr>
          <w:p w:rsidR="00EF3BD0" w:rsidRPr="002C7772" w:rsidRDefault="006838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eastAsia="Calibri"/>
                <w:color w:val="323E4F"/>
                <w:sz w:val="22"/>
                <w:szCs w:val="22"/>
                <w:lang w:val="en-GB"/>
              </w:rPr>
            </w:pPr>
            <w:r w:rsidRPr="006838E1">
              <w:rPr>
                <w:rFonts w:eastAsia="Calibri"/>
                <w:color w:val="323E4F"/>
                <w:sz w:val="22"/>
                <w:szCs w:val="22"/>
                <w:lang w:val="en-GB"/>
              </w:rPr>
              <w:t>Jak stworzyć program do rozpoznawania mowy w Scratchu</w:t>
            </w:r>
          </w:p>
        </w:tc>
      </w:tr>
    </w:tbl>
    <w:p w:rsidR="00EF3BD0" w:rsidRPr="002C7772" w:rsidRDefault="00EF3BD0">
      <w:pPr>
        <w:rPr>
          <w:color w:val="323E4F"/>
          <w:lang w:val="en-GB"/>
        </w:rPr>
      </w:pPr>
    </w:p>
    <w:tbl>
      <w:tblPr>
        <w:tblStyle w:val="a2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9060"/>
      </w:tblGrid>
      <w:tr w:rsidR="00EF3BD0" w:rsidRPr="009E1963">
        <w:trPr>
          <w:trHeight w:val="240"/>
        </w:trPr>
        <w:tc>
          <w:tcPr>
            <w:tcW w:w="9060" w:type="dxa"/>
            <w:tcBorders>
              <w:left w:val="single" w:sz="4" w:space="0" w:color="000000"/>
              <w:bottom w:val="nil"/>
            </w:tcBorders>
          </w:tcPr>
          <w:p w:rsidR="00EF3BD0" w:rsidRPr="002C7772" w:rsidRDefault="006838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>
              <w:rPr>
                <w:rFonts w:eastAsia="Calibri"/>
                <w:b/>
                <w:i/>
                <w:color w:val="323E4F"/>
                <w:szCs w:val="20"/>
                <w:lang w:val="en-GB"/>
              </w:rPr>
              <w:t>Tematyka</w:t>
            </w:r>
            <w:r w:rsidR="00FD6D48" w:rsidRPr="002C7772">
              <w:rPr>
                <w:rFonts w:eastAsia="Calibri"/>
                <w:b/>
                <w:i/>
                <w:color w:val="323E4F"/>
                <w:szCs w:val="20"/>
                <w:lang w:val="en-GB"/>
              </w:rPr>
              <w:t xml:space="preserve">: </w:t>
            </w:r>
          </w:p>
        </w:tc>
      </w:tr>
      <w:tr w:rsidR="00EF3BD0" w:rsidRPr="009E1963">
        <w:trPr>
          <w:trHeight w:val="24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:rsidR="00EF3BD0" w:rsidRPr="002C7772" w:rsidRDefault="006838E1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color w:val="323E4F"/>
                <w:szCs w:val="20"/>
                <w:lang w:val="en-GB"/>
              </w:rPr>
            </w:pPr>
            <w:r w:rsidRPr="006838E1">
              <w:rPr>
                <w:rFonts w:eastAsia="Calibri"/>
                <w:color w:val="323E4F"/>
                <w:szCs w:val="20"/>
                <w:lang w:val="en-GB"/>
              </w:rPr>
              <w:t>Programowanie rozpoznawania mowy w Scratchu</w:t>
            </w:r>
          </w:p>
        </w:tc>
      </w:tr>
      <w:tr w:rsidR="00EF3BD0" w:rsidRPr="009E1963">
        <w:trPr>
          <w:trHeight w:val="24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:rsidR="00EF3BD0" w:rsidRPr="002C7772" w:rsidRDefault="006838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>
              <w:rPr>
                <w:rFonts w:eastAsia="Calibri"/>
                <w:b/>
                <w:i/>
                <w:color w:val="323E4F"/>
                <w:szCs w:val="20"/>
                <w:lang w:val="en-GB"/>
              </w:rPr>
              <w:t>Cele</w:t>
            </w:r>
            <w:r w:rsidR="00FD6D48" w:rsidRPr="002C7772">
              <w:rPr>
                <w:rFonts w:eastAsia="Calibri"/>
                <w:b/>
                <w:i/>
                <w:color w:val="323E4F"/>
                <w:szCs w:val="20"/>
                <w:lang w:val="en-GB"/>
              </w:rPr>
              <w:t>:</w:t>
            </w:r>
          </w:p>
        </w:tc>
      </w:tr>
      <w:tr w:rsidR="00EF3BD0" w:rsidRPr="009E1963">
        <w:trPr>
          <w:trHeight w:val="243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:rsidR="00EF3BD0" w:rsidRPr="002C7772" w:rsidRDefault="006838E1">
            <w:pPr>
              <w:numPr>
                <w:ilvl w:val="0"/>
                <w:numId w:val="4"/>
              </w:numPr>
              <w:ind w:left="709"/>
              <w:rPr>
                <w:color w:val="323E4F"/>
                <w:lang w:val="en-GB"/>
              </w:rPr>
            </w:pPr>
            <w:r w:rsidRPr="006838E1">
              <w:rPr>
                <w:color w:val="323E4F"/>
                <w:lang w:val="en-GB"/>
              </w:rPr>
              <w:t>Nauka programowania rozpoznawania mowy na przesłanych przykładach</w:t>
            </w:r>
          </w:p>
        </w:tc>
      </w:tr>
      <w:tr w:rsidR="00EF3BD0" w:rsidRPr="009E1963">
        <w:trPr>
          <w:trHeight w:val="7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  <w:shd w:val="clear" w:color="auto" w:fill="auto"/>
          </w:tcPr>
          <w:p w:rsidR="00EF3BD0" w:rsidRPr="002C7772" w:rsidRDefault="00133A1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517F28">
              <w:rPr>
                <w:rFonts w:eastAsia="Calibri"/>
                <w:b/>
                <w:i/>
                <w:color w:val="323E4F" w:themeColor="text2" w:themeShade="BF"/>
                <w:szCs w:val="20"/>
              </w:rPr>
              <w:t>O</w:t>
            </w:r>
            <w:r>
              <w:rPr>
                <w:rFonts w:eastAsia="Calibri"/>
                <w:b/>
                <w:i/>
                <w:color w:val="323E4F" w:themeColor="text2" w:themeShade="BF"/>
                <w:szCs w:val="20"/>
              </w:rPr>
              <w:t>czekiwane efekty</w:t>
            </w:r>
            <w:r w:rsidR="00FD6D48" w:rsidRPr="002C7772">
              <w:rPr>
                <w:rFonts w:eastAsia="Calibri"/>
                <w:b/>
                <w:i/>
                <w:color w:val="323E4F"/>
                <w:szCs w:val="20"/>
                <w:lang w:val="en-GB"/>
              </w:rPr>
              <w:t>:</w:t>
            </w:r>
          </w:p>
        </w:tc>
      </w:tr>
      <w:tr w:rsidR="00EF3BD0" w:rsidRPr="009E1963">
        <w:trPr>
          <w:trHeight w:val="244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  <w:shd w:val="clear" w:color="auto" w:fill="auto"/>
          </w:tcPr>
          <w:p w:rsidR="00EF3BD0" w:rsidRPr="002C7772" w:rsidRDefault="00133A1A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color w:val="323E4F"/>
                <w:szCs w:val="20"/>
                <w:lang w:val="en-GB"/>
              </w:rPr>
            </w:pPr>
            <w:r w:rsidRPr="00133A1A">
              <w:rPr>
                <w:rFonts w:eastAsia="Calibri"/>
                <w:color w:val="323E4F"/>
                <w:szCs w:val="20"/>
                <w:lang w:val="en-GB"/>
              </w:rPr>
              <w:t>Wiedza, jak napisać program do generowania mowy za pomocą Scratch</w:t>
            </w:r>
          </w:p>
        </w:tc>
      </w:tr>
      <w:tr w:rsidR="00133A1A" w:rsidRPr="009E1963">
        <w:trPr>
          <w:trHeight w:val="226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:rsidR="00133A1A" w:rsidRPr="00517F28" w:rsidRDefault="00133A1A" w:rsidP="008C67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 w:themeColor="text2" w:themeShade="BF"/>
                <w:szCs w:val="20"/>
              </w:rPr>
            </w:pPr>
            <w:r>
              <w:rPr>
                <w:rFonts w:eastAsia="Calibri"/>
                <w:b/>
                <w:i/>
                <w:color w:val="323E4F" w:themeColor="text2" w:themeShade="BF"/>
                <w:szCs w:val="20"/>
              </w:rPr>
              <w:t>Formy pracy</w:t>
            </w:r>
            <w:r w:rsidRPr="00517F28">
              <w:rPr>
                <w:rFonts w:eastAsia="Calibri"/>
                <w:b/>
                <w:i/>
                <w:color w:val="323E4F" w:themeColor="text2" w:themeShade="BF"/>
                <w:szCs w:val="20"/>
              </w:rPr>
              <w:t>:</w:t>
            </w:r>
          </w:p>
          <w:p w:rsidR="00133A1A" w:rsidRPr="00517F28" w:rsidRDefault="00133A1A" w:rsidP="008C67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 w:themeColor="text2" w:themeShade="BF"/>
                <w:szCs w:val="20"/>
              </w:rPr>
            </w:pPr>
          </w:p>
          <w:p w:rsidR="00133A1A" w:rsidRPr="00AD3FDC" w:rsidRDefault="00133A1A" w:rsidP="00133A1A">
            <w:pPr>
              <w:pStyle w:val="Akapitzlist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 w:themeColor="text2" w:themeShade="BF"/>
                <w:szCs w:val="20"/>
                <w:lang w:val="pl-PL"/>
              </w:rPr>
            </w:pPr>
            <w:r w:rsidRPr="00AD3FDC">
              <w:rPr>
                <w:rFonts w:eastAsia="Calibri"/>
                <w:color w:val="323E4F" w:themeColor="text2" w:themeShade="BF"/>
                <w:szCs w:val="20"/>
                <w:lang w:val="pl-PL"/>
              </w:rPr>
              <w:t>praca w parach, praca w grupach</w:t>
            </w:r>
          </w:p>
          <w:p w:rsidR="00133A1A" w:rsidRPr="00B00B30" w:rsidRDefault="00133A1A" w:rsidP="008C67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US"/>
              </w:rPr>
            </w:pPr>
          </w:p>
          <w:p w:rsidR="00133A1A" w:rsidRPr="00B00B30" w:rsidRDefault="00133A1A" w:rsidP="008C67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US"/>
              </w:rPr>
            </w:pPr>
            <w:r>
              <w:rPr>
                <w:rFonts w:eastAsia="Calibri"/>
                <w:b/>
                <w:i/>
                <w:color w:val="323E4F"/>
                <w:szCs w:val="20"/>
                <w:lang w:val="en-US"/>
              </w:rPr>
              <w:t>Metody</w:t>
            </w:r>
            <w:r w:rsidRPr="00B00B30">
              <w:rPr>
                <w:rFonts w:eastAsia="Calibri"/>
                <w:b/>
                <w:i/>
                <w:color w:val="323E4F"/>
                <w:szCs w:val="20"/>
                <w:lang w:val="en-US"/>
              </w:rPr>
              <w:t>:</w:t>
            </w:r>
          </w:p>
        </w:tc>
      </w:tr>
      <w:tr w:rsidR="00133A1A" w:rsidRPr="009E1963">
        <w:trPr>
          <w:trHeight w:val="80"/>
        </w:trPr>
        <w:tc>
          <w:tcPr>
            <w:tcW w:w="9060" w:type="dxa"/>
            <w:tcBorders>
              <w:top w:val="nil"/>
              <w:left w:val="single" w:sz="4" w:space="0" w:color="000000"/>
            </w:tcBorders>
          </w:tcPr>
          <w:p w:rsidR="00133A1A" w:rsidRPr="00D6759F" w:rsidRDefault="00133A1A" w:rsidP="00133A1A">
            <w:pPr>
              <w:pStyle w:val="Akapitzlist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eastAsia="Calibri"/>
                <w:color w:val="000000"/>
                <w:szCs w:val="20"/>
                <w:lang w:val="en-US"/>
              </w:rPr>
            </w:pPr>
            <w:r w:rsidRPr="00D6759F">
              <w:rPr>
                <w:rFonts w:eastAsia="Calibri"/>
                <w:color w:val="323E4F" w:themeColor="text2" w:themeShade="BF"/>
                <w:szCs w:val="20"/>
                <w:lang w:val="pl-PL"/>
              </w:rPr>
              <w:t>prezent</w:t>
            </w:r>
            <w:r>
              <w:rPr>
                <w:rFonts w:eastAsia="Calibri"/>
                <w:color w:val="323E4F" w:themeColor="text2" w:themeShade="BF"/>
                <w:szCs w:val="20"/>
                <w:lang w:val="pl-PL"/>
              </w:rPr>
              <w:t xml:space="preserve">acja, dyskusja, </w:t>
            </w:r>
            <w:r w:rsidRPr="00D6759F">
              <w:rPr>
                <w:rFonts w:eastAsia="Calibri"/>
                <w:color w:val="323E4F" w:themeColor="text2" w:themeShade="BF"/>
                <w:szCs w:val="20"/>
                <w:lang w:val="pl-PL"/>
              </w:rPr>
              <w:t xml:space="preserve"> ćwiczenia interaktywne</w:t>
            </w:r>
            <w:r w:rsidRPr="00D6759F">
              <w:rPr>
                <w:rFonts w:eastAsia="Calibri"/>
                <w:color w:val="000000"/>
                <w:szCs w:val="20"/>
                <w:lang w:val="en-US"/>
              </w:rPr>
              <w:t xml:space="preserve"> </w:t>
            </w:r>
          </w:p>
        </w:tc>
      </w:tr>
    </w:tbl>
    <w:p w:rsidR="00EF3BD0" w:rsidRPr="008538B7" w:rsidRDefault="00EF3BD0">
      <w:pPr>
        <w:rPr>
          <w:lang w:val="en-GB"/>
        </w:rPr>
      </w:pPr>
    </w:p>
    <w:p w:rsidR="00EF3BD0" w:rsidRPr="008538B7" w:rsidRDefault="00EF3BD0">
      <w:pPr>
        <w:rPr>
          <w:lang w:val="en-GB"/>
        </w:rPr>
      </w:pPr>
    </w:p>
    <w:p w:rsidR="00EF3BD0" w:rsidRPr="008538B7" w:rsidRDefault="00EF3BD0">
      <w:pPr>
        <w:rPr>
          <w:lang w:val="en-GB"/>
        </w:rPr>
      </w:pPr>
    </w:p>
    <w:tbl>
      <w:tblPr>
        <w:tblStyle w:val="a3"/>
        <w:tblW w:w="89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8951"/>
      </w:tblGrid>
      <w:tr w:rsidR="00133A1A" w:rsidRPr="009E1963">
        <w:trPr>
          <w:trHeight w:val="287"/>
        </w:trPr>
        <w:tc>
          <w:tcPr>
            <w:tcW w:w="8951" w:type="dxa"/>
            <w:shd w:val="clear" w:color="auto" w:fill="ACB9CA"/>
            <w:vAlign w:val="center"/>
          </w:tcPr>
          <w:p w:rsidR="00133A1A" w:rsidRDefault="00133A1A" w:rsidP="008C670C">
            <w:pPr>
              <w:jc w:val="center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TOK LEKCJI</w:t>
            </w:r>
          </w:p>
        </w:tc>
      </w:tr>
      <w:tr w:rsidR="00133A1A" w:rsidRPr="009E1963">
        <w:trPr>
          <w:trHeight w:val="190"/>
        </w:trPr>
        <w:tc>
          <w:tcPr>
            <w:tcW w:w="8951" w:type="dxa"/>
            <w:vAlign w:val="center"/>
          </w:tcPr>
          <w:p w:rsidR="00133A1A" w:rsidRDefault="00133A1A" w:rsidP="008C67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eastAsia="Calibri"/>
                <w:b/>
                <w:color w:val="323E4F"/>
                <w:szCs w:val="20"/>
              </w:rPr>
            </w:pPr>
            <w:r>
              <w:rPr>
                <w:rFonts w:eastAsia="Calibri"/>
                <w:b/>
                <w:color w:val="323E4F"/>
                <w:szCs w:val="20"/>
              </w:rPr>
              <w:t>Przebieg zajęć</w:t>
            </w:r>
          </w:p>
        </w:tc>
      </w:tr>
      <w:tr w:rsidR="00EF3BD0" w:rsidRPr="009E1963">
        <w:trPr>
          <w:trHeight w:val="417"/>
        </w:trPr>
        <w:tc>
          <w:tcPr>
            <w:tcW w:w="8951" w:type="dxa"/>
            <w:tcBorders>
              <w:bottom w:val="nil"/>
            </w:tcBorders>
            <w:vAlign w:val="center"/>
          </w:tcPr>
          <w:p w:rsidR="00133A1A" w:rsidRPr="00C3469A" w:rsidRDefault="00133A1A" w:rsidP="00133A1A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WPROWADZENIE</w:t>
            </w:r>
          </w:p>
          <w:p w:rsidR="00EF3BD0" w:rsidRPr="008538B7" w:rsidRDefault="00EF3BD0">
            <w:pPr>
              <w:jc w:val="center"/>
              <w:rPr>
                <w:b/>
                <w:lang w:val="en-GB"/>
              </w:rPr>
            </w:pPr>
          </w:p>
          <w:p w:rsidR="00133A1A" w:rsidRDefault="00133A1A" w:rsidP="00133A1A">
            <w:pPr>
              <w:jc w:val="left"/>
              <w:rPr>
                <w:b/>
                <w:color w:val="44546A"/>
                <w:lang w:val="en-GB"/>
              </w:rPr>
            </w:pPr>
            <w:r w:rsidRPr="009277BF">
              <w:rPr>
                <w:b/>
                <w:color w:val="44546A" w:themeColor="text2"/>
                <w:lang w:val="pl-PL"/>
              </w:rPr>
              <w:t>Przedstawienie celu głównego lekcji</w:t>
            </w:r>
            <w:r w:rsidRPr="00185C9A">
              <w:rPr>
                <w:b/>
                <w:color w:val="44546A"/>
                <w:lang w:val="en-GB"/>
              </w:rPr>
              <w:t>:</w:t>
            </w:r>
          </w:p>
          <w:p w:rsidR="00853F18" w:rsidRDefault="00133A1A" w:rsidP="00853F18">
            <w:pPr>
              <w:jc w:val="center"/>
              <w:rPr>
                <w:lang w:val="en-GB"/>
              </w:rPr>
            </w:pPr>
            <w:r w:rsidRPr="00133A1A">
              <w:rPr>
                <w:lang w:val="en-GB"/>
              </w:rPr>
              <w:t>Wprowadzenie do programu rozpoznawania mowy i jego wykorzystanie na przykładzie jednego programu.</w:t>
            </w:r>
          </w:p>
          <w:p w:rsidR="00133A1A" w:rsidRPr="008538B7" w:rsidRDefault="00133A1A" w:rsidP="00853F18">
            <w:pPr>
              <w:jc w:val="center"/>
              <w:rPr>
                <w:b/>
                <w:lang w:val="en-GB"/>
              </w:rPr>
            </w:pPr>
          </w:p>
          <w:p w:rsidR="00133A1A" w:rsidRPr="00133A1A" w:rsidRDefault="00133A1A" w:rsidP="00133A1A">
            <w:pPr>
              <w:rPr>
                <w:i/>
                <w:iCs/>
                <w:lang w:val="en-GB"/>
              </w:rPr>
            </w:pPr>
            <w:r w:rsidRPr="00133A1A">
              <w:rPr>
                <w:i/>
                <w:iCs/>
                <w:lang w:val="en-GB"/>
              </w:rPr>
              <w:t>Zapytaj uczniów, czym jest rozpoznawanie mowy?</w:t>
            </w:r>
          </w:p>
          <w:p w:rsidR="00133A1A" w:rsidRPr="00133A1A" w:rsidRDefault="00133A1A" w:rsidP="00133A1A">
            <w:pPr>
              <w:rPr>
                <w:i/>
                <w:iCs/>
                <w:lang w:val="en-GB"/>
              </w:rPr>
            </w:pPr>
            <w:r w:rsidRPr="00133A1A">
              <w:rPr>
                <w:i/>
                <w:iCs/>
                <w:lang w:val="en-GB"/>
              </w:rPr>
              <w:t>Zapytaj uczniów, czym jest SIRI i Google NOW?</w:t>
            </w:r>
          </w:p>
          <w:p w:rsidR="00133A1A" w:rsidRDefault="00133A1A" w:rsidP="00133A1A">
            <w:pPr>
              <w:rPr>
                <w:i/>
                <w:iCs/>
                <w:lang w:val="en-GB"/>
              </w:rPr>
            </w:pPr>
            <w:r w:rsidRPr="00133A1A">
              <w:rPr>
                <w:i/>
                <w:iCs/>
                <w:lang w:val="en-GB"/>
              </w:rPr>
              <w:t>Czy znają jakiś inny system rozpoznawania mowy?</w:t>
            </w:r>
          </w:p>
          <w:p w:rsidR="000C2EC1" w:rsidRPr="000C2EC1" w:rsidRDefault="000C2EC1" w:rsidP="000C2EC1">
            <w:pPr>
              <w:rPr>
                <w:lang w:val="en-GB"/>
              </w:rPr>
            </w:pPr>
            <w:r w:rsidRPr="000C2EC1">
              <w:rPr>
                <w:lang w:val="en-GB"/>
              </w:rPr>
              <w:t>W ostatnich latach technologia rozpoznawania mowy stała się coraz bardziej powszechna. Ta technologia jest często wykorzystywana zarówno przez firmy, jak i osoby prywatne, ze względu na liczne korzyści, które przynosi.</w:t>
            </w:r>
          </w:p>
          <w:p w:rsidR="000C2EC1" w:rsidRPr="000C2EC1" w:rsidRDefault="000C2EC1" w:rsidP="000C2EC1">
            <w:pPr>
              <w:rPr>
                <w:lang w:val="en-GB"/>
              </w:rPr>
            </w:pPr>
          </w:p>
          <w:p w:rsidR="000C2EC1" w:rsidRPr="000C2EC1" w:rsidRDefault="000C2EC1" w:rsidP="000C2EC1">
            <w:pPr>
              <w:rPr>
                <w:lang w:val="en-GB"/>
              </w:rPr>
            </w:pPr>
            <w:r w:rsidRPr="000C2EC1">
              <w:rPr>
                <w:lang w:val="en-GB"/>
              </w:rPr>
              <w:lastRenderedPageBreak/>
              <w:t>„Hej Siri”, „OK Google” i tak dalej - rozpoznawanie głosu, często nazywane technologią rozpoznawania mowy, to nie nowy koncept (SRT). Odnosi się do rodzaju technologii, która potrafi przekształcać mówione słowa w formy czytelne dla maszyn. Teraz możesz komunikować się ze swoimi urządzeniami i sprawiać, że wyko</w:t>
            </w:r>
            <w:r>
              <w:rPr>
                <w:lang w:val="en-GB"/>
              </w:rPr>
              <w:t>nują one T</w:t>
            </w:r>
            <w:r w:rsidRPr="000C2EC1">
              <w:rPr>
                <w:lang w:val="en-GB"/>
              </w:rPr>
              <w:t>woje polecenia, podobnie jak w opowieściach science fiction.</w:t>
            </w:r>
          </w:p>
          <w:p w:rsidR="00EF3BD0" w:rsidRPr="008538B7" w:rsidRDefault="000C2EC1" w:rsidP="000C2EC1">
            <w:pPr>
              <w:jc w:val="left"/>
              <w:rPr>
                <w:rFonts w:ascii="Times New Roman" w:hAnsi="Times New Roman" w:cs="Times New Roman"/>
                <w:sz w:val="24"/>
                <w:lang w:val="en-GB"/>
              </w:rPr>
            </w:pPr>
            <w:r w:rsidRPr="000C2EC1">
              <w:rPr>
                <w:lang w:val="en-GB"/>
              </w:rPr>
              <w:t>Ponieważ większość technologii rozpoznawania mowy ma dokładność powyżej 95%, nie dziwi, że najnowsze statystyki dotyczące wyszukiwania głosowego ujawniają, że prawie 50% wszystkich wyszukiwań w 2022 roku jest przeprowadzanych za pomocą mowy.</w:t>
            </w:r>
          </w:p>
        </w:tc>
      </w:tr>
      <w:tr w:rsidR="00EF3BD0" w:rsidRPr="009E1963">
        <w:trPr>
          <w:trHeight w:val="70"/>
        </w:trPr>
        <w:tc>
          <w:tcPr>
            <w:tcW w:w="8951" w:type="dxa"/>
            <w:tcBorders>
              <w:top w:val="nil"/>
              <w:bottom w:val="single" w:sz="4" w:space="0" w:color="000000"/>
            </w:tcBorders>
          </w:tcPr>
          <w:p w:rsidR="00EF3BD0" w:rsidRPr="008538B7" w:rsidRDefault="00EF3BD0">
            <w:pPr>
              <w:rPr>
                <w:lang w:val="en-GB"/>
              </w:rPr>
            </w:pPr>
          </w:p>
        </w:tc>
      </w:tr>
      <w:tr w:rsidR="00EF3BD0" w:rsidRPr="009E1963">
        <w:trPr>
          <w:trHeight w:val="210"/>
        </w:trPr>
        <w:tc>
          <w:tcPr>
            <w:tcW w:w="8951" w:type="dxa"/>
            <w:tcBorders>
              <w:bottom w:val="nil"/>
            </w:tcBorders>
            <w:vAlign w:val="center"/>
          </w:tcPr>
          <w:p w:rsidR="000C2EC1" w:rsidRPr="00CD4D8B" w:rsidRDefault="000C2EC1" w:rsidP="000C2EC1">
            <w:pPr>
              <w:jc w:val="center"/>
              <w:rPr>
                <w:b/>
                <w:color w:val="323E4F" w:themeColor="text2" w:themeShade="BF"/>
                <w:lang w:val="pl-PL"/>
              </w:rPr>
            </w:pPr>
            <w:r w:rsidRPr="00CD4D8B">
              <w:rPr>
                <w:b/>
                <w:color w:val="323E4F" w:themeColor="text2" w:themeShade="BF"/>
                <w:lang w:val="pl-PL"/>
              </w:rPr>
              <w:t>CZĘŚĆ GŁÓWNA</w:t>
            </w:r>
          </w:p>
          <w:p w:rsidR="00EF3BD0" w:rsidRPr="008538B7" w:rsidRDefault="00EF3BD0">
            <w:pPr>
              <w:jc w:val="left"/>
              <w:rPr>
                <w:lang w:val="en-GB"/>
              </w:rPr>
            </w:pPr>
          </w:p>
          <w:p w:rsidR="00EF3BD0" w:rsidRDefault="000C2EC1">
            <w:pPr>
              <w:jc w:val="left"/>
              <w:rPr>
                <w:lang w:val="en-GB"/>
              </w:rPr>
            </w:pPr>
            <w:r w:rsidRPr="000C2EC1">
              <w:rPr>
                <w:lang w:val="en-GB"/>
              </w:rPr>
              <w:t>Jeśli chcemy pracować z rozpoznawaniem mowy, dostępne są rozszerzenia w aplikacjach Scratch i Makeblock.</w:t>
            </w:r>
          </w:p>
          <w:p w:rsidR="000C2EC1" w:rsidRPr="008538B7" w:rsidRDefault="000C2EC1">
            <w:pPr>
              <w:jc w:val="left"/>
              <w:rPr>
                <w:lang w:val="en-GB"/>
              </w:rPr>
            </w:pPr>
          </w:p>
          <w:p w:rsidR="00EF3BD0" w:rsidRPr="008538B7" w:rsidRDefault="00FD6D48">
            <w:pPr>
              <w:jc w:val="left"/>
              <w:rPr>
                <w:b/>
                <w:lang w:val="en-GB"/>
              </w:rPr>
            </w:pPr>
            <w:r w:rsidRPr="008538B7">
              <w:rPr>
                <w:b/>
                <w:lang w:val="en-GB"/>
              </w:rPr>
              <w:t>SCRATCH (ML4KIDS):</w:t>
            </w:r>
          </w:p>
          <w:p w:rsidR="000C2EC1" w:rsidRPr="000C2EC1" w:rsidRDefault="000C2EC1" w:rsidP="000C2EC1">
            <w:pPr>
              <w:jc w:val="left"/>
              <w:rPr>
                <w:lang w:val="en-GB"/>
              </w:rPr>
            </w:pPr>
            <w:r w:rsidRPr="000C2EC1">
              <w:rPr>
                <w:lang w:val="en-GB"/>
              </w:rPr>
              <w:t>Krok 1: Otwórz swoją przeglądarkę internetową Chrome i przejdź pod adres: https://machinelearningforkids.co.uk/scratch3/</w:t>
            </w:r>
          </w:p>
          <w:p w:rsidR="000C2EC1" w:rsidRPr="008538B7" w:rsidRDefault="000C2EC1" w:rsidP="000C2EC1">
            <w:pPr>
              <w:jc w:val="left"/>
              <w:rPr>
                <w:lang w:val="en-GB"/>
              </w:rPr>
            </w:pPr>
            <w:r w:rsidRPr="000C2EC1">
              <w:rPr>
                <w:lang w:val="en-GB"/>
              </w:rPr>
              <w:t>Krok 2: Załaduj rozszerzenie Mowa na Tekst (Speech to Text).</w:t>
            </w:r>
          </w:p>
          <w:p w:rsidR="00EF3BD0" w:rsidRDefault="00FD6D48">
            <w:pPr>
              <w:jc w:val="left"/>
              <w:rPr>
                <w:lang w:val="en-GB"/>
              </w:rPr>
            </w:pPr>
            <w:r w:rsidRPr="008538B7">
              <w:rPr>
                <w:noProof/>
                <w:lang w:val="pl-PL" w:eastAsia="pl-PL"/>
              </w:rPr>
              <w:drawing>
                <wp:inline distT="0" distB="0" distL="0" distR="0">
                  <wp:extent cx="1501343" cy="1665872"/>
                  <wp:effectExtent l="0" t="0" r="0" b="0"/>
                  <wp:docPr id="34" name="image2.png" descr="Graphical user interface, application, website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 descr="Graphical user interface, application, website&#10;&#10;Description automatically generated"/>
                          <pic:cNvPicPr preferRelativeResize="0"/>
                        </pic:nvPicPr>
                        <pic:blipFill>
                          <a:blip r:embed="rId8"/>
                          <a:srcRect l="34155" t="48537" r="49437" b="190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1343" cy="166587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0C2EC1" w:rsidRPr="008538B7" w:rsidRDefault="000C2EC1">
            <w:pPr>
              <w:jc w:val="left"/>
              <w:rPr>
                <w:lang w:val="en-GB"/>
              </w:rPr>
            </w:pPr>
          </w:p>
          <w:p w:rsidR="000C2EC1" w:rsidRPr="008538B7" w:rsidRDefault="000C2EC1">
            <w:pPr>
              <w:jc w:val="left"/>
              <w:rPr>
                <w:lang w:val="en-GB"/>
              </w:rPr>
            </w:pPr>
            <w:r w:rsidRPr="000C2EC1">
              <w:rPr>
                <w:lang w:val="en-GB"/>
              </w:rPr>
              <w:t>Krok 3: Zobaczysz nową grupę w Palecie Bloków o nazwie „Mowa na Tekst” (Speech to Text) oraz trzy nowe bloki w tej grupie.</w:t>
            </w:r>
          </w:p>
          <w:p w:rsidR="00EF3BD0" w:rsidRDefault="00C148A3">
            <w:pPr>
              <w:jc w:val="left"/>
              <w:rPr>
                <w:lang w:val="en-GB"/>
              </w:rPr>
            </w:pPr>
            <w:r>
              <w:rPr>
                <w:noProof/>
                <w:lang w:val="pl-PL" w:eastAsia="pl-PL"/>
              </w:rPr>
              <w:drawing>
                <wp:inline distT="0" distB="0" distL="0" distR="0">
                  <wp:extent cx="1891845" cy="1456082"/>
                  <wp:effectExtent l="0" t="0" r="0" b="0"/>
                  <wp:docPr id="1" name="Slika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Slika 1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2237" cy="14717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C2EC1" w:rsidRPr="008538B7" w:rsidRDefault="000C2EC1">
            <w:pPr>
              <w:jc w:val="left"/>
              <w:rPr>
                <w:lang w:val="en-GB"/>
              </w:rPr>
            </w:pPr>
          </w:p>
          <w:p w:rsidR="00EF3BD0" w:rsidRDefault="000C2EC1">
            <w:pPr>
              <w:jc w:val="left"/>
              <w:rPr>
                <w:lang w:val="en-GB"/>
              </w:rPr>
            </w:pPr>
            <w:r>
              <w:rPr>
                <w:lang w:val="en-GB"/>
              </w:rPr>
              <w:t xml:space="preserve">Krok 4: </w:t>
            </w:r>
            <w:r w:rsidRPr="000C2EC1">
              <w:rPr>
                <w:color w:val="00B050"/>
                <w:lang w:val="en-GB"/>
              </w:rPr>
              <w:t>Blok słuchaj i czekaj</w:t>
            </w:r>
            <w:r w:rsidRPr="000C2EC1">
              <w:rPr>
                <w:lang w:val="en-GB"/>
              </w:rPr>
              <w:t xml:space="preserve"> rozpoczyna nasłuchiwanie i przetwarzanie wypowiedzianych słów.</w:t>
            </w:r>
            <w:r w:rsidR="00FD6D48" w:rsidRPr="008538B7">
              <w:rPr>
                <w:lang w:val="en-GB"/>
              </w:rPr>
              <w:br/>
            </w:r>
            <w:r w:rsidR="00FD6D48" w:rsidRPr="008538B7">
              <w:rPr>
                <w:noProof/>
                <w:sz w:val="24"/>
                <w:lang w:val="pl-PL" w:eastAsia="pl-PL"/>
              </w:rPr>
              <w:drawing>
                <wp:inline distT="0" distB="0" distL="0" distR="0">
                  <wp:extent cx="929917" cy="371969"/>
                  <wp:effectExtent l="0" t="0" r="0" b="0"/>
                  <wp:docPr id="35" name="image7.png" descr="Graphical user interface, application, Word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Graphical user interface, application, Word&#10;&#10;Description automatically generated"/>
                          <pic:cNvPicPr preferRelativeResize="0"/>
                        </pic:nvPicPr>
                        <pic:blipFill>
                          <a:blip r:embed="rId10"/>
                          <a:srcRect l="24043" t="25766" r="69214" b="694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9917" cy="37196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0C2EC1" w:rsidRPr="008538B7" w:rsidRDefault="000C2EC1">
            <w:pPr>
              <w:jc w:val="left"/>
              <w:rPr>
                <w:lang w:val="en-GB"/>
              </w:rPr>
            </w:pPr>
          </w:p>
          <w:p w:rsidR="00EF3BD0" w:rsidRPr="008538B7" w:rsidRDefault="00EF3BD0">
            <w:pPr>
              <w:jc w:val="left"/>
              <w:rPr>
                <w:lang w:val="en-GB"/>
              </w:rPr>
            </w:pPr>
          </w:p>
          <w:p w:rsidR="000C2EC1" w:rsidRPr="008538B7" w:rsidRDefault="000C2EC1">
            <w:pPr>
              <w:jc w:val="left"/>
              <w:rPr>
                <w:lang w:val="en-GB"/>
              </w:rPr>
            </w:pPr>
            <w:r w:rsidRPr="000C2EC1">
              <w:rPr>
                <w:lang w:val="en-GB"/>
              </w:rPr>
              <w:t>Krok 5: Wyniki rozpoznawania mowy są wyświetlane w bloku Raporter mowy (Speech Reporter). Sprawdź, czy chcesz, aby rezultat rozpoznawania mowy był wyświetlany na scenie.</w:t>
            </w:r>
          </w:p>
          <w:p w:rsidR="000C2EC1" w:rsidRDefault="00FD6D48">
            <w:pPr>
              <w:jc w:val="left"/>
              <w:rPr>
                <w:lang w:val="en-GB"/>
              </w:rPr>
            </w:pPr>
            <w:r w:rsidRPr="008538B7">
              <w:rPr>
                <w:noProof/>
                <w:sz w:val="24"/>
                <w:lang w:val="pl-PL" w:eastAsia="pl-PL"/>
              </w:rPr>
              <w:drawing>
                <wp:inline distT="0" distB="0" distL="0" distR="0">
                  <wp:extent cx="1015437" cy="299637"/>
                  <wp:effectExtent l="0" t="0" r="0" b="0"/>
                  <wp:docPr id="38" name="image5.png" descr="Graphical user interface, application, Word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 descr="Graphical user interface, application, Word&#10;&#10;Description automatically generated"/>
                          <pic:cNvPicPr preferRelativeResize="0"/>
                        </pic:nvPicPr>
                        <pic:blipFill>
                          <a:blip r:embed="rId11"/>
                          <a:srcRect l="4270" t="32158" r="88876" b="642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437" cy="29963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F3BD0" w:rsidRPr="008538B7" w:rsidRDefault="00FD6D48">
            <w:pPr>
              <w:jc w:val="left"/>
              <w:rPr>
                <w:lang w:val="en-GB"/>
              </w:rPr>
            </w:pPr>
            <w:r w:rsidRPr="008538B7">
              <w:rPr>
                <w:lang w:val="en-GB"/>
              </w:rPr>
              <w:br/>
            </w:r>
            <w:sdt>
              <w:sdtPr>
                <w:rPr>
                  <w:lang w:val="en-GB"/>
                </w:rPr>
                <w:tag w:val="goog_rdk_15"/>
                <w:id w:val="169072372"/>
                <w:showingPlcHdr/>
              </w:sdtPr>
              <w:sdtContent>
                <w:r w:rsidR="000C2EC1">
                  <w:rPr>
                    <w:lang w:val="en-GB"/>
                  </w:rPr>
                  <w:t xml:space="preserve">     </w:t>
                </w:r>
              </w:sdtContent>
            </w:sdt>
          </w:p>
          <w:p w:rsidR="00EF3BD0" w:rsidRPr="008538B7" w:rsidRDefault="00EF3BD0">
            <w:pPr>
              <w:jc w:val="left"/>
              <w:rPr>
                <w:lang w:val="en-GB"/>
              </w:rPr>
            </w:pPr>
          </w:p>
          <w:p w:rsidR="00EF3BD0" w:rsidRPr="008538B7" w:rsidRDefault="00EF3BD0">
            <w:pPr>
              <w:jc w:val="left"/>
              <w:rPr>
                <w:lang w:val="en-GB"/>
              </w:rPr>
            </w:pPr>
          </w:p>
          <w:p w:rsidR="000C2EC1" w:rsidRPr="008538B7" w:rsidRDefault="000C2EC1">
            <w:pPr>
              <w:jc w:val="left"/>
              <w:rPr>
                <w:lang w:val="en-GB"/>
              </w:rPr>
            </w:pPr>
            <w:r w:rsidRPr="000C2EC1">
              <w:rPr>
                <w:lang w:val="en-GB"/>
              </w:rPr>
              <w:t>Krok 6: Ostatnim blokiem jest blok wyzwalacza zdarzenia (Event Trigger). Ten blok oczekuje na słowo w białej chmurce, na przykład „coś” w tym przykładzie, a następnie wykonuje sekwencję bloków do niego podłączonych.</w:t>
            </w:r>
          </w:p>
          <w:p w:rsidR="00EF3BD0" w:rsidRDefault="00FD6D48">
            <w:pPr>
              <w:jc w:val="left"/>
              <w:rPr>
                <w:lang w:val="en-GB"/>
              </w:rPr>
            </w:pPr>
            <w:r w:rsidRPr="008538B7">
              <w:rPr>
                <w:noProof/>
                <w:sz w:val="24"/>
                <w:lang w:val="pl-PL" w:eastAsia="pl-PL"/>
              </w:rPr>
              <w:drawing>
                <wp:inline distT="0" distB="0" distL="0" distR="0">
                  <wp:extent cx="1343181" cy="482942"/>
                  <wp:effectExtent l="0" t="0" r="0" b="0"/>
                  <wp:docPr id="37" name="image6.png" descr="Graphical user interface, application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 descr="Graphical user interface, application&#10;&#10;Description automatically generated"/>
                          <pic:cNvPicPr preferRelativeResize="0"/>
                        </pic:nvPicPr>
                        <pic:blipFill>
                          <a:blip r:embed="rId12"/>
                          <a:srcRect l="29549" t="28363" r="60451" b="652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181" cy="48294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0C2EC1" w:rsidRPr="008538B7" w:rsidRDefault="000C2EC1">
            <w:pPr>
              <w:jc w:val="left"/>
              <w:rPr>
                <w:lang w:val="en-GB"/>
              </w:rPr>
            </w:pPr>
          </w:p>
          <w:p w:rsidR="00EF3BD0" w:rsidRPr="008538B7" w:rsidRDefault="00EF3BD0">
            <w:pPr>
              <w:jc w:val="left"/>
              <w:rPr>
                <w:lang w:val="en-GB"/>
              </w:rPr>
            </w:pPr>
          </w:p>
          <w:p w:rsidR="000C2EC1" w:rsidRPr="008538B7" w:rsidRDefault="000C2EC1">
            <w:pPr>
              <w:jc w:val="left"/>
              <w:rPr>
                <w:lang w:val="en-GB"/>
              </w:rPr>
            </w:pPr>
            <w:r w:rsidRPr="000C2EC1">
              <w:rPr>
                <w:lang w:val="en-GB"/>
              </w:rPr>
              <w:t xml:space="preserve">Krok 7: Więc stwórzmy prosty program „słuchaj i mów”. Wystarczy umieścić blok </w:t>
            </w:r>
            <w:r w:rsidRPr="000C2EC1">
              <w:rPr>
                <w:color w:val="00B050"/>
                <w:lang w:val="en-GB"/>
              </w:rPr>
              <w:t>Słuchaj i czekaj</w:t>
            </w:r>
            <w:r w:rsidRPr="000C2EC1">
              <w:rPr>
                <w:lang w:val="en-GB"/>
              </w:rPr>
              <w:t xml:space="preserve"> w pętli wraz z blokiem </w:t>
            </w:r>
            <w:r w:rsidRPr="000C2EC1">
              <w:rPr>
                <w:color w:val="0070C0"/>
                <w:lang w:val="en-GB"/>
              </w:rPr>
              <w:t>Powiedz,</w:t>
            </w:r>
            <w:r w:rsidRPr="000C2EC1">
              <w:rPr>
                <w:lang w:val="en-GB"/>
              </w:rPr>
              <w:t xml:space="preserve"> aby zobaczyć działanie rozpoznawania mowy.</w:t>
            </w:r>
          </w:p>
          <w:p w:rsidR="00EF3BD0" w:rsidRPr="008538B7" w:rsidRDefault="00FD6D48">
            <w:pPr>
              <w:jc w:val="left"/>
              <w:rPr>
                <w:lang w:val="en-GB"/>
              </w:rPr>
            </w:pPr>
            <w:r w:rsidRPr="008538B7">
              <w:rPr>
                <w:noProof/>
                <w:sz w:val="24"/>
                <w:lang w:val="pl-PL" w:eastAsia="pl-PL"/>
              </w:rPr>
              <w:drawing>
                <wp:inline distT="0" distB="0" distL="0" distR="0">
                  <wp:extent cx="1931601" cy="1644254"/>
                  <wp:effectExtent l="0" t="0" r="0" b="0"/>
                  <wp:docPr id="40" name="image8.png" descr="Graphical user interface, application, Word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 descr="Graphical user interface, application, Word&#10;&#10;Description automatically generated"/>
                          <pic:cNvPicPr preferRelativeResize="0"/>
                        </pic:nvPicPr>
                        <pic:blipFill>
                          <a:blip r:embed="rId13"/>
                          <a:srcRect l="35391" t="29761" r="51012" b="496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1601" cy="164425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sdt>
              <w:sdtPr>
                <w:rPr>
                  <w:lang w:val="en-GB"/>
                </w:rPr>
                <w:tag w:val="goog_rdk_17"/>
                <w:id w:val="7646305"/>
              </w:sdtPr>
              <w:sdtContent>
                <w:sdt>
                  <w:sdtPr>
                    <w:rPr>
                      <w:lang w:val="en-GB"/>
                    </w:rPr>
                    <w:tag w:val="goog_rdk_19"/>
                    <w:id w:val="-1883937786"/>
                    <w:showingPlcHdr/>
                  </w:sdtPr>
                  <w:sdtContent>
                    <w:r w:rsidR="000C2EC1">
                      <w:rPr>
                        <w:lang w:val="en-GB"/>
                      </w:rPr>
                      <w:t xml:space="preserve">     </w:t>
                    </w:r>
                  </w:sdtContent>
                </w:sdt>
              </w:sdtContent>
            </w:sdt>
          </w:p>
          <w:p w:rsidR="00EF3BD0" w:rsidRDefault="00EF3BD0">
            <w:pPr>
              <w:jc w:val="left"/>
              <w:rPr>
                <w:lang w:val="en-GB"/>
              </w:rPr>
            </w:pPr>
          </w:p>
          <w:p w:rsidR="000C2EC1" w:rsidRPr="008538B7" w:rsidRDefault="000C2EC1">
            <w:pPr>
              <w:jc w:val="left"/>
              <w:rPr>
                <w:lang w:val="en-GB"/>
              </w:rPr>
            </w:pPr>
          </w:p>
          <w:p w:rsidR="000C2EC1" w:rsidRPr="008538B7" w:rsidRDefault="000C2EC1">
            <w:pPr>
              <w:jc w:val="left"/>
              <w:rPr>
                <w:lang w:val="en-GB"/>
              </w:rPr>
            </w:pPr>
            <w:r w:rsidRPr="000C2EC1">
              <w:rPr>
                <w:lang w:val="en-GB"/>
              </w:rPr>
              <w:t>Krok 8: Możesz również oczekiwać na konkretne słowo lub słowa, aby wywołać zdarzenia. Na przykład</w:t>
            </w:r>
            <w:r>
              <w:rPr>
                <w:lang w:val="en-GB"/>
              </w:rPr>
              <w:t xml:space="preserve"> w grze w chowanego.</w:t>
            </w:r>
          </w:p>
          <w:p w:rsidR="00EF3BD0" w:rsidRPr="008538B7" w:rsidRDefault="00FD6D48">
            <w:pPr>
              <w:jc w:val="left"/>
              <w:rPr>
                <w:lang w:val="en-GB"/>
              </w:rPr>
            </w:pPr>
            <w:r w:rsidRPr="008538B7">
              <w:rPr>
                <w:noProof/>
                <w:sz w:val="24"/>
                <w:lang w:val="pl-PL" w:eastAsia="pl-PL"/>
              </w:rPr>
              <w:drawing>
                <wp:inline distT="0" distB="0" distL="0" distR="0">
                  <wp:extent cx="4232114" cy="1501720"/>
                  <wp:effectExtent l="0" t="0" r="0" b="0"/>
                  <wp:docPr id="39" name="image4.png" descr="Table&#10;&#10;Description automatically generated with medium confidenc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 descr="Table&#10;&#10;Description automatically generated with medium confidence"/>
                          <pic:cNvPicPr preferRelativeResize="0"/>
                        </pic:nvPicPr>
                        <pic:blipFill>
                          <a:blip r:embed="rId14"/>
                          <a:srcRect l="26514" t="29362" r="45618" b="530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32114" cy="150172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F3BD0" w:rsidRPr="008538B7" w:rsidRDefault="00EF3BD0">
            <w:pPr>
              <w:jc w:val="left"/>
              <w:rPr>
                <w:lang w:val="en-GB"/>
              </w:rPr>
            </w:pPr>
          </w:p>
          <w:p w:rsidR="00EF3BD0" w:rsidRPr="008538B7" w:rsidRDefault="00EF3BD0">
            <w:pPr>
              <w:jc w:val="left"/>
              <w:rPr>
                <w:lang w:val="en-GB"/>
              </w:rPr>
            </w:pPr>
          </w:p>
          <w:p w:rsidR="00EF3BD0" w:rsidRPr="008538B7" w:rsidRDefault="00FD6D48">
            <w:pPr>
              <w:jc w:val="left"/>
              <w:rPr>
                <w:b/>
                <w:lang w:val="en-GB"/>
              </w:rPr>
            </w:pPr>
            <w:r w:rsidRPr="008538B7">
              <w:rPr>
                <w:b/>
                <w:lang w:val="en-GB"/>
              </w:rPr>
              <w:t>MAKEBLOCK:</w:t>
            </w:r>
          </w:p>
          <w:p w:rsidR="00E514FF" w:rsidRPr="00E514FF" w:rsidRDefault="00E514FF" w:rsidP="00E514FF">
            <w:pPr>
              <w:jc w:val="left"/>
              <w:rPr>
                <w:lang w:val="en-GB"/>
              </w:rPr>
            </w:pPr>
            <w:r w:rsidRPr="00E514FF">
              <w:rPr>
                <w:lang w:val="en-GB"/>
              </w:rPr>
              <w:t>Krok 1a: Otwórz przeglądarkę internetową i przejdź pod adres: https://ide.mblock.cc/</w:t>
            </w:r>
          </w:p>
          <w:p w:rsidR="00E514FF" w:rsidRPr="00E514FF" w:rsidRDefault="00E514FF" w:rsidP="00E514FF">
            <w:pPr>
              <w:jc w:val="left"/>
              <w:rPr>
                <w:lang w:val="en-GB"/>
              </w:rPr>
            </w:pPr>
          </w:p>
          <w:p w:rsidR="00E514FF" w:rsidRDefault="00E514FF" w:rsidP="00E514FF">
            <w:pPr>
              <w:jc w:val="left"/>
              <w:rPr>
                <w:lang w:val="en-GB"/>
              </w:rPr>
            </w:pPr>
            <w:r w:rsidRPr="00E514FF">
              <w:rPr>
                <w:lang w:val="en-GB"/>
              </w:rPr>
              <w:t>Krok 2a: Załaduj rozszerzenie Sprite Cognitive Services.</w:t>
            </w:r>
            <w:r w:rsidR="00FD6D48" w:rsidRPr="008538B7">
              <w:rPr>
                <w:lang w:val="en-GB"/>
              </w:rPr>
              <w:br/>
            </w:r>
            <w:r w:rsidR="00FD6D48" w:rsidRPr="008538B7">
              <w:rPr>
                <w:noProof/>
                <w:lang w:val="pl-PL" w:eastAsia="pl-PL"/>
              </w:rPr>
              <w:lastRenderedPageBreak/>
              <w:drawing>
                <wp:inline distT="0" distB="0" distL="0" distR="0">
                  <wp:extent cx="1508836" cy="2076381"/>
                  <wp:effectExtent l="0" t="0" r="0" b="0"/>
                  <wp:docPr id="42" name="image14.png" descr="Graphical user interface, application, calendar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 descr="Graphical user interface, application, calendar&#10;&#10;Description automatically generated"/>
                          <pic:cNvPicPr preferRelativeResize="0"/>
                        </pic:nvPicPr>
                        <pic:blipFill>
                          <a:blip r:embed="rId15"/>
                          <a:srcRect l="1684" t="26766" r="86067" b="432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8836" cy="207638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F3BD0" w:rsidRPr="008538B7" w:rsidRDefault="00FD6D48" w:rsidP="00E514FF">
            <w:pPr>
              <w:jc w:val="left"/>
              <w:rPr>
                <w:lang w:val="en-GB"/>
              </w:rPr>
            </w:pPr>
            <w:r w:rsidRPr="008538B7">
              <w:rPr>
                <w:lang w:val="en-GB"/>
              </w:rPr>
              <w:br/>
            </w:r>
          </w:p>
          <w:p w:rsidR="00EF3BD0" w:rsidRDefault="00E514FF">
            <w:pPr>
              <w:jc w:val="left"/>
              <w:rPr>
                <w:lang w:val="en-GB"/>
              </w:rPr>
            </w:pPr>
            <w:r w:rsidRPr="00E514FF">
              <w:rPr>
                <w:lang w:val="en-GB"/>
              </w:rPr>
              <w:t>Krok 3a: W tej grupie znajduje się wiele bloków, ale tylko kilka z nich dotyczy rozpoznawania mowy.</w:t>
            </w:r>
            <w:r w:rsidR="00FD6D48" w:rsidRPr="008538B7">
              <w:rPr>
                <w:lang w:val="en-GB"/>
              </w:rPr>
              <w:br/>
            </w:r>
            <w:r w:rsidR="0055746F">
              <w:rPr>
                <w:noProof/>
                <w:lang w:val="pl-PL" w:eastAsia="pl-PL"/>
              </w:rPr>
              <w:drawing>
                <wp:inline distT="0" distB="0" distL="0" distR="0">
                  <wp:extent cx="2529509" cy="904954"/>
                  <wp:effectExtent l="0" t="0" r="4445" b="0"/>
                  <wp:docPr id="3" name="Slika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Slika 3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1700" cy="9128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D6D48" w:rsidRPr="008538B7">
              <w:rPr>
                <w:lang w:val="en-GB"/>
              </w:rPr>
              <w:br/>
            </w:r>
          </w:p>
          <w:p w:rsidR="00E514FF" w:rsidRPr="008538B7" w:rsidRDefault="00E514FF">
            <w:pPr>
              <w:jc w:val="left"/>
              <w:rPr>
                <w:lang w:val="en-GB"/>
              </w:rPr>
            </w:pPr>
          </w:p>
          <w:p w:rsidR="00E514FF" w:rsidRDefault="00E514FF">
            <w:pPr>
              <w:jc w:val="left"/>
              <w:rPr>
                <w:lang w:val="en-GB"/>
              </w:rPr>
            </w:pPr>
            <w:r w:rsidRPr="00E514FF">
              <w:rPr>
                <w:lang w:val="en-GB"/>
              </w:rPr>
              <w:t xml:space="preserve">Krok 4a: Blok </w:t>
            </w:r>
            <w:r w:rsidRPr="00E514FF">
              <w:rPr>
                <w:b/>
                <w:lang w:val="en-GB"/>
              </w:rPr>
              <w:t>Rozpoznaj mowę w języku &lt;język&gt; przez &lt;x&gt; sekund</w:t>
            </w:r>
            <w:r w:rsidRPr="00E514FF">
              <w:rPr>
                <w:lang w:val="en-GB"/>
              </w:rPr>
              <w:t xml:space="preserve"> rozpoczyna rozpoznawanie mowy przez kilka sekund. Na ekranie pojawi się okno RECOGNITION, a podczas mówienia zobaczysz wykres fali dźwiękowej.</w:t>
            </w:r>
            <w:r w:rsidR="00FD6D48" w:rsidRPr="008538B7">
              <w:rPr>
                <w:lang w:val="en-GB"/>
              </w:rPr>
              <w:br/>
            </w:r>
            <w:r w:rsidR="0055746F">
              <w:rPr>
                <w:noProof/>
                <w:lang w:val="pl-PL" w:eastAsia="pl-PL"/>
              </w:rPr>
              <w:drawing>
                <wp:inline distT="0" distB="0" distL="0" distR="0">
                  <wp:extent cx="1928192" cy="326466"/>
                  <wp:effectExtent l="0" t="0" r="0" b="0"/>
                  <wp:docPr id="4" name="Slika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Slika 4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9972" cy="347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3BD0" w:rsidRPr="008538B7" w:rsidRDefault="00FD6D48">
            <w:pPr>
              <w:jc w:val="left"/>
              <w:rPr>
                <w:lang w:val="en-GB"/>
              </w:rPr>
            </w:pPr>
            <w:r w:rsidRPr="008538B7">
              <w:rPr>
                <w:lang w:val="en-GB"/>
              </w:rPr>
              <w:br/>
            </w:r>
          </w:p>
          <w:p w:rsidR="00E514FF" w:rsidRDefault="00E514FF">
            <w:pPr>
              <w:jc w:val="left"/>
              <w:rPr>
                <w:lang w:val="en-GB"/>
              </w:rPr>
            </w:pPr>
            <w:r w:rsidRPr="00E514FF">
              <w:rPr>
                <w:lang w:val="en-GB"/>
              </w:rPr>
              <w:t>Krok 5a: Wyniki rozpoznawania mowy są wyświetlane w bloku Wynik rozpoznawania mowy. Sprawdź, czy chcesz, aby wynik rozpoznawania mowy był wyświetlany na scenie.</w:t>
            </w:r>
            <w:r w:rsidR="00FD6D48" w:rsidRPr="008538B7">
              <w:rPr>
                <w:lang w:val="en-GB"/>
              </w:rPr>
              <w:br/>
            </w:r>
            <w:r w:rsidR="0055746F">
              <w:rPr>
                <w:noProof/>
                <w:lang w:val="pl-PL" w:eastAsia="pl-PL"/>
              </w:rPr>
              <w:drawing>
                <wp:inline distT="0" distB="0" distL="0" distR="0">
                  <wp:extent cx="3955774" cy="1090888"/>
                  <wp:effectExtent l="0" t="0" r="6985" b="0"/>
                  <wp:docPr id="5" name="Slika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Slika 5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49758" cy="11168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3BD0" w:rsidRPr="008538B7" w:rsidRDefault="00FD6D48">
            <w:pPr>
              <w:jc w:val="left"/>
              <w:rPr>
                <w:lang w:val="en-GB"/>
              </w:rPr>
            </w:pPr>
            <w:r w:rsidRPr="008538B7">
              <w:rPr>
                <w:lang w:val="en-GB"/>
              </w:rPr>
              <w:br/>
            </w:r>
            <w:sdt>
              <w:sdtPr>
                <w:rPr>
                  <w:lang w:val="en-GB"/>
                </w:rPr>
                <w:tag w:val="goog_rdk_21"/>
                <w:id w:val="1981031965"/>
              </w:sdtPr>
              <w:sdtContent>
                <w:sdt>
                  <w:sdtPr>
                    <w:rPr>
                      <w:lang w:val="en-GB"/>
                    </w:rPr>
                    <w:tag w:val="goog_rdk_23"/>
                    <w:id w:val="-1705552744"/>
                    <w:showingPlcHdr/>
                  </w:sdtPr>
                  <w:sdtContent/>
                </w:sdt>
              </w:sdtContent>
            </w:sdt>
          </w:p>
          <w:p w:rsidR="00E514FF" w:rsidRDefault="00E514FF">
            <w:pPr>
              <w:jc w:val="left"/>
              <w:rPr>
                <w:lang w:val="en-GB"/>
              </w:rPr>
            </w:pPr>
            <w:r w:rsidRPr="00E514FF">
              <w:rPr>
                <w:lang w:val="en-GB"/>
              </w:rPr>
              <w:t>Krok 6a: Ostatni blok będzie wyświetlał lub ukrywał znaki interpunkcyjne w wyniku rozpoznawania mowy.</w:t>
            </w:r>
            <w:r w:rsidR="00FD6D48" w:rsidRPr="008538B7">
              <w:rPr>
                <w:lang w:val="en-GB"/>
              </w:rPr>
              <w:br/>
            </w:r>
            <w:r w:rsidR="0055746F">
              <w:rPr>
                <w:noProof/>
                <w:lang w:val="pl-PL" w:eastAsia="pl-PL"/>
              </w:rPr>
              <w:drawing>
                <wp:inline distT="0" distB="0" distL="0" distR="0">
                  <wp:extent cx="2514600" cy="686807"/>
                  <wp:effectExtent l="0" t="0" r="0" b="0"/>
                  <wp:docPr id="6" name="Slika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Slika 6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9163" cy="696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514FF" w:rsidRPr="008538B7" w:rsidRDefault="00FD6D48">
            <w:pPr>
              <w:jc w:val="left"/>
              <w:rPr>
                <w:lang w:val="en-GB"/>
              </w:rPr>
            </w:pPr>
            <w:r w:rsidRPr="008538B7">
              <w:rPr>
                <w:lang w:val="en-GB"/>
              </w:rPr>
              <w:br/>
            </w:r>
            <w:r w:rsidR="00E514FF" w:rsidRPr="00E514FF">
              <w:rPr>
                <w:lang w:val="en-GB"/>
              </w:rPr>
              <w:t>Krok 7a: Teraz stwórzmy prosty program "słuchaj i mów" w Makeblock. Zobaczysz, że jest bardzo podobny do wersji Scratch.</w:t>
            </w:r>
          </w:p>
          <w:p w:rsidR="00EF3BD0" w:rsidRPr="008538B7" w:rsidRDefault="00501281">
            <w:pPr>
              <w:jc w:val="left"/>
              <w:rPr>
                <w:lang w:val="en-GB"/>
              </w:rPr>
            </w:pPr>
            <w:r>
              <w:rPr>
                <w:noProof/>
                <w:lang w:val="pl-PL" w:eastAsia="pl-PL"/>
              </w:rPr>
              <w:lastRenderedPageBreak/>
              <w:drawing>
                <wp:inline distT="0" distB="0" distL="0" distR="0">
                  <wp:extent cx="2420179" cy="1545535"/>
                  <wp:effectExtent l="0" t="0" r="0" b="0"/>
                  <wp:docPr id="9" name="Slika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Slika 9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9872" cy="15772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3BD0" w:rsidRPr="009E1963">
        <w:trPr>
          <w:trHeight w:val="210"/>
        </w:trPr>
        <w:tc>
          <w:tcPr>
            <w:tcW w:w="8951" w:type="dxa"/>
            <w:tcBorders>
              <w:top w:val="nil"/>
              <w:bottom w:val="single" w:sz="4" w:space="0" w:color="000000"/>
            </w:tcBorders>
          </w:tcPr>
          <w:p w:rsidR="00EF3BD0" w:rsidRPr="008538B7" w:rsidRDefault="00150E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left"/>
              <w:rPr>
                <w:rFonts w:ascii="Helvetica Neue" w:eastAsia="Helvetica Neue" w:hAnsi="Helvetica Neue" w:cs="Helvetica Neue"/>
                <w:color w:val="000000"/>
                <w:sz w:val="24"/>
                <w:lang w:val="en-GB"/>
              </w:rPr>
            </w:pPr>
            <w:r w:rsidRPr="002D1586">
              <w:rPr>
                <w:lang w:val="en-GB"/>
              </w:rPr>
              <w:lastRenderedPageBreak/>
              <w:t>Technologia rozpoznawania mowy jest obecnie częścią naszego codziennego życia, choć wciąż ogranicza się do prostych poleceń. W miarę postępu technologicznego, badacze będą w stanie opracować bardziej zaawansowane systemy, które interpretują mowę w sposób konw</w:t>
            </w:r>
            <w:r>
              <w:rPr>
                <w:lang w:val="en-GB"/>
              </w:rPr>
              <w:t>ersacyjny. Pewnego dnia będziecie mogli</w:t>
            </w:r>
            <w:r w:rsidRPr="002D1586">
              <w:rPr>
                <w:lang w:val="en-GB"/>
              </w:rPr>
              <w:t xml:space="preserve"> prowadzić rozmowę z kom</w:t>
            </w:r>
            <w:r>
              <w:rPr>
                <w:lang w:val="en-GB"/>
              </w:rPr>
              <w:t>puterem tak samo, jak rozmawiacie</w:t>
            </w:r>
            <w:r w:rsidRPr="002D1586">
              <w:rPr>
                <w:lang w:val="en-GB"/>
              </w:rPr>
              <w:t xml:space="preserve"> z człowiekiem, a komputer będzie odpowiadał w sposób racjonalny. Technologia przetwarzania sygnałów uczyni to wszystko możliwym. Wzrasta zapotrzebowanie na specjalistów w tej dziedzinie, a wiele organizacji poszukuje utalentowanych osób do współpracy. Wiele nowych potężnych technologii i sposobów komunikacji opiera się na przetwarzaniu, interpretacji i zrozumieniu sygnałów głosowych. Biorąc pod uwagę obecne trendy, rozpoznawanie mowy będzi</w:t>
            </w:r>
            <w:r>
              <w:rPr>
                <w:lang w:val="en-GB"/>
              </w:rPr>
              <w:t>e nadal dynamicznie rozwijającą się dziedziną</w:t>
            </w:r>
            <w:r w:rsidRPr="002D1586">
              <w:rPr>
                <w:lang w:val="en-GB"/>
              </w:rPr>
              <w:t xml:space="preserve"> przetwarzania sygnałów w kolejnych latach.</w:t>
            </w:r>
          </w:p>
        </w:tc>
      </w:tr>
      <w:tr w:rsidR="00853F18" w:rsidRPr="009E1963">
        <w:trPr>
          <w:trHeight w:val="210"/>
        </w:trPr>
        <w:tc>
          <w:tcPr>
            <w:tcW w:w="8951" w:type="dxa"/>
            <w:tcBorders>
              <w:top w:val="single" w:sz="4" w:space="0" w:color="000000"/>
              <w:bottom w:val="nil"/>
            </w:tcBorders>
            <w:vAlign w:val="center"/>
          </w:tcPr>
          <w:p w:rsidR="002D1586" w:rsidRDefault="002D1586" w:rsidP="002D1586">
            <w:pPr>
              <w:jc w:val="center"/>
              <w:rPr>
                <w:b/>
                <w:lang w:val="en-GB"/>
              </w:rPr>
            </w:pPr>
            <w:r>
              <w:rPr>
                <w:b/>
                <w:color w:val="323E4F" w:themeColor="text2" w:themeShade="BF"/>
              </w:rPr>
              <w:t>PODSUMOWANIE</w:t>
            </w:r>
            <w:r w:rsidRPr="004B3B00">
              <w:rPr>
                <w:b/>
                <w:lang w:val="en-GB"/>
              </w:rPr>
              <w:t xml:space="preserve"> </w:t>
            </w:r>
          </w:p>
          <w:p w:rsidR="00853F18" w:rsidRPr="008538B7" w:rsidRDefault="00853F18" w:rsidP="00150EEF">
            <w:pPr>
              <w:jc w:val="left"/>
              <w:rPr>
                <w:lang w:val="en-GB"/>
              </w:rPr>
            </w:pPr>
          </w:p>
        </w:tc>
      </w:tr>
      <w:tr w:rsidR="00853F18" w:rsidRPr="009E1963">
        <w:trPr>
          <w:trHeight w:val="80"/>
        </w:trPr>
        <w:tc>
          <w:tcPr>
            <w:tcW w:w="8951" w:type="dxa"/>
            <w:tcBorders>
              <w:top w:val="nil"/>
              <w:bottom w:val="single" w:sz="4" w:space="0" w:color="000000"/>
            </w:tcBorders>
          </w:tcPr>
          <w:p w:rsidR="00853F18" w:rsidRPr="008538B7" w:rsidRDefault="00150EEF" w:rsidP="00853F18">
            <w:pPr>
              <w:jc w:val="left"/>
              <w:rPr>
                <w:lang w:val="en-GB"/>
              </w:rPr>
            </w:pPr>
            <w:r w:rsidRPr="00150EEF">
              <w:rPr>
                <w:lang w:val="en-GB"/>
              </w:rPr>
              <w:t>Technologia rozpoznawania mowy umożliwia komunikację głosową pomiędzy użytkownikami a komputerami.</w:t>
            </w:r>
          </w:p>
        </w:tc>
      </w:tr>
    </w:tbl>
    <w:p w:rsidR="00EF3BD0" w:rsidRPr="008538B7" w:rsidRDefault="00EF3BD0">
      <w:pPr>
        <w:rPr>
          <w:lang w:val="en-GB"/>
        </w:rPr>
      </w:pPr>
    </w:p>
    <w:p w:rsidR="00EF3BD0" w:rsidRPr="008538B7" w:rsidRDefault="00EF3BD0">
      <w:pPr>
        <w:rPr>
          <w:lang w:val="en-GB"/>
        </w:rPr>
      </w:pPr>
    </w:p>
    <w:p w:rsidR="00EF3BD0" w:rsidRPr="008538B7" w:rsidRDefault="00EF3BD0">
      <w:pPr>
        <w:rPr>
          <w:lang w:val="en-GB"/>
        </w:rPr>
      </w:pPr>
    </w:p>
    <w:tbl>
      <w:tblPr>
        <w:tblStyle w:val="a4"/>
        <w:tblW w:w="89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tblLayout w:type="fixed"/>
        <w:tblLook w:val="0000"/>
      </w:tblPr>
      <w:tblGrid>
        <w:gridCol w:w="5633"/>
        <w:gridCol w:w="3340"/>
      </w:tblGrid>
      <w:tr w:rsidR="0092700E" w:rsidRPr="009E1963">
        <w:trPr>
          <w:trHeight w:val="248"/>
        </w:trPr>
        <w:tc>
          <w:tcPr>
            <w:tcW w:w="5633" w:type="dxa"/>
          </w:tcPr>
          <w:p w:rsidR="0092700E" w:rsidRPr="00C3469A" w:rsidRDefault="0092700E" w:rsidP="008C67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b/>
                <w:i/>
                <w:color w:val="000000"/>
                <w:szCs w:val="20"/>
                <w:lang w:val="en-US"/>
              </w:rPr>
            </w:pPr>
            <w:r w:rsidRPr="00B00B30">
              <w:rPr>
                <w:rFonts w:eastAsia="Calibri"/>
                <w:b/>
                <w:i/>
                <w:color w:val="000000"/>
                <w:szCs w:val="20"/>
                <w:lang w:val="en-US"/>
              </w:rPr>
              <w:t>Met</w:t>
            </w:r>
            <w:r>
              <w:rPr>
                <w:rFonts w:eastAsia="Calibri"/>
                <w:b/>
                <w:i/>
                <w:color w:val="000000"/>
                <w:szCs w:val="20"/>
                <w:lang w:val="en-US"/>
              </w:rPr>
              <w:t>ody</w:t>
            </w:r>
          </w:p>
        </w:tc>
        <w:tc>
          <w:tcPr>
            <w:tcW w:w="3340" w:type="dxa"/>
          </w:tcPr>
          <w:p w:rsidR="0092700E" w:rsidRPr="00B00B30" w:rsidRDefault="0092700E" w:rsidP="008C67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b/>
                <w:i/>
                <w:color w:val="000000"/>
                <w:szCs w:val="20"/>
                <w:lang w:val="en-US"/>
              </w:rPr>
            </w:pPr>
            <w:r>
              <w:rPr>
                <w:rFonts w:eastAsia="Calibri"/>
                <w:b/>
                <w:i/>
                <w:color w:val="000000"/>
                <w:szCs w:val="20"/>
                <w:lang w:val="en-US"/>
              </w:rPr>
              <w:t>Formy pracy</w:t>
            </w:r>
          </w:p>
        </w:tc>
      </w:tr>
      <w:tr w:rsidR="0092700E" w:rsidRPr="009E1963">
        <w:trPr>
          <w:trHeight w:val="558"/>
        </w:trPr>
        <w:tc>
          <w:tcPr>
            <w:tcW w:w="5633" w:type="dxa"/>
          </w:tcPr>
          <w:p w:rsidR="0092700E" w:rsidRPr="002D5689" w:rsidRDefault="0092700E" w:rsidP="008C670C">
            <w:pPr>
              <w:ind w:left="239" w:hanging="239"/>
              <w:jc w:val="left"/>
              <w:rPr>
                <w:rFonts w:asciiTheme="minorHAnsi" w:hAnsiTheme="minorHAnsi" w:cstheme="minorHAnsi"/>
                <w:b/>
                <w:i/>
                <w:color w:val="323E4F"/>
                <w:lang w:val="en-US"/>
              </w:rPr>
            </w:pPr>
            <w:r w:rsidRPr="002D5689">
              <w:rPr>
                <w:rFonts w:asciiTheme="minorHAnsi" w:hAnsiTheme="minorHAnsi" w:cstheme="minorHAnsi"/>
                <w:b/>
                <w:i/>
                <w:color w:val="323E4F"/>
                <w:lang w:val="en-US"/>
              </w:rPr>
              <w:t xml:space="preserve">prezentacja                                            </w:t>
            </w:r>
          </w:p>
          <w:p w:rsidR="0092700E" w:rsidRPr="00C3469A" w:rsidRDefault="009C2BD5" w:rsidP="008C670C">
            <w:pPr>
              <w:ind w:left="239" w:hanging="239"/>
              <w:jc w:val="left"/>
              <w:rPr>
                <w:rFonts w:ascii="Times New Roman" w:hAnsi="Times New Roman" w:cs="Times New Roman"/>
                <w:b/>
                <w:i/>
                <w:color w:val="323E4F"/>
                <w:lang w:val="en-US"/>
              </w:rPr>
            </w:pPr>
            <w:r>
              <w:rPr>
                <w:rFonts w:asciiTheme="minorHAnsi" w:hAnsiTheme="minorHAnsi" w:cstheme="minorHAnsi"/>
                <w:b/>
                <w:i/>
                <w:color w:val="323E4F"/>
                <w:lang w:val="en-US"/>
              </w:rPr>
              <w:t>ćwiczenie interaktywne/sy</w:t>
            </w:r>
            <w:r w:rsidR="0092700E" w:rsidRPr="002D5689">
              <w:rPr>
                <w:rFonts w:asciiTheme="minorHAnsi" w:hAnsiTheme="minorHAnsi" w:cstheme="minorHAnsi"/>
                <w:b/>
                <w:i/>
                <w:color w:val="323E4F"/>
                <w:lang w:val="en-US"/>
              </w:rPr>
              <w:t>mulacja komputerowa</w:t>
            </w:r>
          </w:p>
        </w:tc>
        <w:tc>
          <w:tcPr>
            <w:tcW w:w="3340" w:type="dxa"/>
          </w:tcPr>
          <w:p w:rsidR="0092700E" w:rsidRPr="002D5689" w:rsidRDefault="0092700E" w:rsidP="008C670C">
            <w:pPr>
              <w:jc w:val="left"/>
              <w:rPr>
                <w:rFonts w:eastAsia="Calibri"/>
                <w:b/>
                <w:i/>
                <w:color w:val="323E4F"/>
                <w:lang w:val="en-US"/>
              </w:rPr>
            </w:pPr>
            <w:r w:rsidRPr="002D5689">
              <w:rPr>
                <w:rFonts w:eastAsia="Calibri"/>
                <w:b/>
                <w:i/>
                <w:color w:val="323E4F"/>
                <w:lang w:val="en-US"/>
              </w:rPr>
              <w:t>praca w parach</w:t>
            </w:r>
          </w:p>
          <w:p w:rsidR="0092700E" w:rsidRPr="002D5689" w:rsidRDefault="0092700E" w:rsidP="008C670C">
            <w:pPr>
              <w:jc w:val="left"/>
              <w:rPr>
                <w:rFonts w:eastAsia="Calibri"/>
                <w:b/>
                <w:i/>
                <w:color w:val="323E4F"/>
                <w:lang w:val="en-US"/>
              </w:rPr>
            </w:pPr>
            <w:r w:rsidRPr="002D5689">
              <w:rPr>
                <w:rFonts w:eastAsia="Calibri"/>
                <w:b/>
                <w:i/>
                <w:color w:val="323E4F"/>
                <w:lang w:val="en-US"/>
              </w:rPr>
              <w:t>praca grupowa</w:t>
            </w:r>
          </w:p>
          <w:p w:rsidR="0092700E" w:rsidRPr="00B00B30" w:rsidRDefault="0092700E" w:rsidP="008C670C">
            <w:pPr>
              <w:jc w:val="left"/>
              <w:rPr>
                <w:rFonts w:eastAsia="Calibri"/>
                <w:b/>
                <w:i/>
                <w:color w:val="323E4F"/>
                <w:lang w:val="en-US"/>
              </w:rPr>
            </w:pPr>
          </w:p>
        </w:tc>
      </w:tr>
    </w:tbl>
    <w:p w:rsidR="00EF3BD0" w:rsidRPr="008538B7" w:rsidRDefault="00EF3BD0">
      <w:pPr>
        <w:rPr>
          <w:lang w:val="en-GB"/>
        </w:rPr>
      </w:pPr>
    </w:p>
    <w:p w:rsidR="00EF3BD0" w:rsidRPr="008538B7" w:rsidRDefault="00EF3BD0">
      <w:pPr>
        <w:rPr>
          <w:lang w:val="en-GB"/>
        </w:rPr>
      </w:pPr>
    </w:p>
    <w:tbl>
      <w:tblPr>
        <w:tblStyle w:val="a5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9060"/>
      </w:tblGrid>
      <w:tr w:rsidR="00EF3BD0" w:rsidRPr="009E1963">
        <w:tc>
          <w:tcPr>
            <w:tcW w:w="9060" w:type="dxa"/>
            <w:tcBorders>
              <w:bottom w:val="nil"/>
            </w:tcBorders>
          </w:tcPr>
          <w:p w:rsidR="00EF3BD0" w:rsidRPr="008538B7" w:rsidRDefault="0092700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>
              <w:rPr>
                <w:rFonts w:eastAsia="Calibri"/>
                <w:b/>
                <w:i/>
                <w:color w:val="323E4F"/>
                <w:szCs w:val="20"/>
                <w:lang w:val="en-GB"/>
              </w:rPr>
              <w:t>Materiały</w:t>
            </w:r>
            <w:r w:rsidR="00FD6D48" w:rsidRPr="008538B7">
              <w:rPr>
                <w:rFonts w:eastAsia="Calibri"/>
                <w:b/>
                <w:i/>
                <w:color w:val="323E4F"/>
                <w:szCs w:val="20"/>
                <w:lang w:val="en-GB"/>
              </w:rPr>
              <w:t>:</w:t>
            </w:r>
          </w:p>
        </w:tc>
      </w:tr>
      <w:tr w:rsidR="00EF3BD0" w:rsidRPr="009E1963">
        <w:tc>
          <w:tcPr>
            <w:tcW w:w="9060" w:type="dxa"/>
            <w:tcBorders>
              <w:top w:val="nil"/>
              <w:bottom w:val="single" w:sz="4" w:space="0" w:color="000000"/>
            </w:tcBorders>
          </w:tcPr>
          <w:p w:rsidR="00EF3BD0" w:rsidRPr="008538B7" w:rsidRDefault="00F874F8">
            <w:pPr>
              <w:numPr>
                <w:ilvl w:val="0"/>
                <w:numId w:val="6"/>
              </w:numPr>
              <w:jc w:val="left"/>
              <w:rPr>
                <w:color w:val="323E4F"/>
                <w:lang w:val="en-GB"/>
              </w:rPr>
            </w:pPr>
            <w:hyperlink r:id="rId21">
              <w:r w:rsidR="00FD6D48" w:rsidRPr="008538B7">
                <w:rPr>
                  <w:color w:val="0563C1"/>
                  <w:u w:val="single"/>
                  <w:lang w:val="en-GB"/>
                </w:rPr>
                <w:t>https://machinelearningforkids.co.uk/scratch3/</w:t>
              </w:r>
            </w:hyperlink>
          </w:p>
          <w:p w:rsidR="00EF3BD0" w:rsidRPr="008538B7" w:rsidRDefault="00F874F8">
            <w:pPr>
              <w:numPr>
                <w:ilvl w:val="0"/>
                <w:numId w:val="6"/>
              </w:numPr>
              <w:jc w:val="left"/>
              <w:rPr>
                <w:color w:val="323E4F"/>
                <w:lang w:val="en-GB"/>
              </w:rPr>
            </w:pPr>
            <w:hyperlink r:id="rId22">
              <w:r w:rsidR="00FD6D48" w:rsidRPr="008538B7">
                <w:rPr>
                  <w:color w:val="0563C1"/>
                  <w:u w:val="single"/>
                  <w:lang w:val="en-GB"/>
                </w:rPr>
                <w:t>https://ide.mblock.cc/</w:t>
              </w:r>
            </w:hyperlink>
          </w:p>
          <w:p w:rsidR="00EF3BD0" w:rsidRPr="008538B7" w:rsidRDefault="00EF3BD0">
            <w:pPr>
              <w:ind w:left="720"/>
              <w:jc w:val="left"/>
              <w:rPr>
                <w:color w:val="323E4F"/>
                <w:lang w:val="en-GB"/>
              </w:rPr>
            </w:pPr>
          </w:p>
        </w:tc>
      </w:tr>
    </w:tbl>
    <w:p w:rsidR="00EF3BD0" w:rsidRPr="008538B7" w:rsidRDefault="00EF3BD0">
      <w:pPr>
        <w:rPr>
          <w:color w:val="323E4F"/>
          <w:lang w:val="en-GB"/>
        </w:rPr>
      </w:pPr>
    </w:p>
    <w:p w:rsidR="00EF3BD0" w:rsidRPr="008538B7" w:rsidRDefault="00EF3BD0">
      <w:pPr>
        <w:rPr>
          <w:color w:val="323E4F"/>
          <w:lang w:val="en-GB"/>
        </w:rPr>
      </w:pPr>
    </w:p>
    <w:tbl>
      <w:tblPr>
        <w:tblStyle w:val="a6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9060"/>
      </w:tblGrid>
      <w:tr w:rsidR="00EF3BD0" w:rsidRPr="009E1963">
        <w:trPr>
          <w:trHeight w:val="80"/>
        </w:trPr>
        <w:tc>
          <w:tcPr>
            <w:tcW w:w="9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F3BD0" w:rsidRPr="008538B7" w:rsidRDefault="0092700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>
              <w:rPr>
                <w:rFonts w:eastAsia="Calibri"/>
                <w:b/>
                <w:i/>
                <w:color w:val="323E4F"/>
                <w:szCs w:val="20"/>
                <w:lang w:val="en-GB"/>
              </w:rPr>
              <w:t>Literatura</w:t>
            </w:r>
          </w:p>
          <w:p w:rsidR="00EF3BD0" w:rsidRPr="008538B7" w:rsidRDefault="00EF3BD0">
            <w:pPr>
              <w:jc w:val="left"/>
              <w:rPr>
                <w:color w:val="323E4F"/>
                <w:lang w:val="en-GB"/>
              </w:rPr>
            </w:pPr>
          </w:p>
          <w:p w:rsidR="00EF3BD0" w:rsidRPr="008538B7" w:rsidRDefault="00EF3BD0">
            <w:pPr>
              <w:numPr>
                <w:ilvl w:val="0"/>
                <w:numId w:val="6"/>
              </w:numPr>
              <w:jc w:val="left"/>
              <w:rPr>
                <w:rFonts w:ascii="Times New Roman" w:hAnsi="Times New Roman" w:cs="Times New Roman"/>
                <w:color w:val="323E4F"/>
                <w:lang w:val="en-GB"/>
              </w:rPr>
            </w:pPr>
          </w:p>
        </w:tc>
      </w:tr>
    </w:tbl>
    <w:p w:rsidR="00EF3BD0" w:rsidRPr="008538B7" w:rsidRDefault="00EF3BD0">
      <w:pPr>
        <w:jc w:val="left"/>
        <w:rPr>
          <w:lang w:val="en-GB"/>
        </w:rPr>
      </w:pPr>
    </w:p>
    <w:p w:rsidR="00EF3BD0" w:rsidRPr="008538B7" w:rsidRDefault="00EF3BD0">
      <w:pPr>
        <w:jc w:val="left"/>
        <w:rPr>
          <w:lang w:val="en-GB"/>
        </w:rPr>
      </w:pPr>
    </w:p>
    <w:tbl>
      <w:tblPr>
        <w:tblStyle w:val="a7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9060"/>
      </w:tblGrid>
      <w:tr w:rsidR="00EF3BD0" w:rsidRPr="009E1963">
        <w:trPr>
          <w:trHeight w:val="332"/>
        </w:trPr>
        <w:tc>
          <w:tcPr>
            <w:tcW w:w="9060" w:type="dxa"/>
            <w:tcBorders>
              <w:bottom w:val="single" w:sz="4" w:space="0" w:color="000000"/>
            </w:tcBorders>
            <w:shd w:val="clear" w:color="auto" w:fill="ACB9CA"/>
            <w:vAlign w:val="center"/>
          </w:tcPr>
          <w:p w:rsidR="00EF3BD0" w:rsidRPr="008538B7" w:rsidRDefault="002C4AE4">
            <w:pPr>
              <w:jc w:val="center"/>
              <w:rPr>
                <w:color w:val="FFFFFF"/>
                <w:lang w:val="en-GB"/>
              </w:rPr>
            </w:pPr>
            <w:r>
              <w:rPr>
                <w:b/>
                <w:color w:val="FFFFFF"/>
              </w:rPr>
              <w:t>OBSERWACJE, UWAGI, NOTATKI</w:t>
            </w:r>
          </w:p>
        </w:tc>
      </w:tr>
      <w:tr w:rsidR="00EF3BD0" w:rsidRPr="009E1963">
        <w:trPr>
          <w:trHeight w:val="1627"/>
        </w:trPr>
        <w:tc>
          <w:tcPr>
            <w:tcW w:w="9060" w:type="dxa"/>
            <w:tcBorders>
              <w:top w:val="single" w:sz="4" w:space="0" w:color="000000"/>
              <w:bottom w:val="single" w:sz="4" w:space="0" w:color="000000"/>
            </w:tcBorders>
          </w:tcPr>
          <w:p w:rsidR="00EF3BD0" w:rsidRPr="008538B7" w:rsidRDefault="00EF3BD0">
            <w:pPr>
              <w:rPr>
                <w:lang w:val="en-GB"/>
              </w:rPr>
            </w:pPr>
          </w:p>
          <w:p w:rsidR="00EF3BD0" w:rsidRPr="008538B7" w:rsidRDefault="00EF3BD0">
            <w:pPr>
              <w:rPr>
                <w:lang w:val="en-GB"/>
              </w:rPr>
            </w:pPr>
          </w:p>
          <w:p w:rsidR="00EF3BD0" w:rsidRPr="008538B7" w:rsidRDefault="00EF3BD0">
            <w:pPr>
              <w:rPr>
                <w:lang w:val="en-GB"/>
              </w:rPr>
            </w:pPr>
          </w:p>
          <w:p w:rsidR="00EF3BD0" w:rsidRPr="008538B7" w:rsidRDefault="00EF3BD0">
            <w:pPr>
              <w:rPr>
                <w:lang w:val="en-GB"/>
              </w:rPr>
            </w:pPr>
          </w:p>
          <w:p w:rsidR="00EF3BD0" w:rsidRPr="008538B7" w:rsidRDefault="00EF3BD0">
            <w:pPr>
              <w:rPr>
                <w:lang w:val="en-GB"/>
              </w:rPr>
            </w:pPr>
          </w:p>
          <w:p w:rsidR="00EF3BD0" w:rsidRPr="008538B7" w:rsidRDefault="00EF3BD0">
            <w:pPr>
              <w:rPr>
                <w:lang w:val="en-GB"/>
              </w:rPr>
            </w:pPr>
          </w:p>
        </w:tc>
      </w:tr>
    </w:tbl>
    <w:p w:rsidR="00EF3BD0" w:rsidRPr="008538B7" w:rsidRDefault="00EF3BD0">
      <w:pPr>
        <w:jc w:val="center"/>
        <w:rPr>
          <w:lang w:val="en-GB"/>
        </w:rPr>
      </w:pPr>
    </w:p>
    <w:p w:rsidR="00EF3BD0" w:rsidRPr="008538B7" w:rsidRDefault="00EF3BD0">
      <w:pPr>
        <w:jc w:val="center"/>
        <w:rPr>
          <w:lang w:val="en-GB"/>
        </w:rPr>
      </w:pPr>
    </w:p>
    <w:p w:rsidR="00EF3BD0" w:rsidRPr="008538B7" w:rsidRDefault="00EF3BD0">
      <w:pPr>
        <w:jc w:val="center"/>
        <w:rPr>
          <w:lang w:val="en-GB"/>
        </w:rPr>
      </w:pPr>
    </w:p>
    <w:p w:rsidR="00EF3BD0" w:rsidRPr="008538B7" w:rsidRDefault="00EF3BD0">
      <w:pPr>
        <w:jc w:val="center"/>
        <w:rPr>
          <w:lang w:val="en-GB"/>
        </w:rPr>
      </w:pPr>
    </w:p>
    <w:sectPr w:rsidR="00EF3BD0" w:rsidRPr="008538B7" w:rsidSect="00F432FE">
      <w:headerReference w:type="default" r:id="rId23"/>
      <w:footerReference w:type="even" r:id="rId24"/>
      <w:footerReference w:type="default" r:id="rId25"/>
      <w:pgSz w:w="11906" w:h="16838"/>
      <w:pgMar w:top="1418" w:right="1418" w:bottom="1418" w:left="1418" w:header="284" w:footer="193" w:gutter="0"/>
      <w:pgNumType w:start="1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E5A0E" w:rsidRDefault="002E5A0E">
      <w:r>
        <w:separator/>
      </w:r>
    </w:p>
  </w:endnote>
  <w:endnote w:type="continuationSeparator" w:id="1">
    <w:p w:rsidR="002E5A0E" w:rsidRDefault="002E5A0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  <w:sig w:usb0="00000000" w:usb1="00000000" w:usb2="00000000" w:usb3="00000000" w:csb0="0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Helvetica Neue">
    <w:altName w:val="Corbel"/>
    <w:charset w:val="00"/>
    <w:family w:val="auto"/>
    <w:pitch w:val="variable"/>
    <w:sig w:usb0="00000003" w:usb1="500079DB" w:usb2="0000001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3BD0" w:rsidRDefault="00F874F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Times New Roman" w:hAnsi="Times New Roman" w:cs="Times New Roman"/>
        <w:color w:val="000000"/>
        <w:sz w:val="24"/>
      </w:rPr>
    </w:pPr>
    <w:r>
      <w:rPr>
        <w:rFonts w:ascii="Times New Roman" w:hAnsi="Times New Roman" w:cs="Times New Roman"/>
        <w:color w:val="000000"/>
        <w:sz w:val="24"/>
      </w:rPr>
      <w:fldChar w:fldCharType="begin"/>
    </w:r>
    <w:r w:rsidR="00FD6D48">
      <w:rPr>
        <w:rFonts w:ascii="Times New Roman" w:hAnsi="Times New Roman" w:cs="Times New Roman"/>
        <w:color w:val="000000"/>
        <w:sz w:val="24"/>
      </w:rPr>
      <w:instrText>PAGE</w:instrText>
    </w:r>
    <w:r>
      <w:rPr>
        <w:rFonts w:ascii="Times New Roman" w:hAnsi="Times New Roman" w:cs="Times New Roman"/>
        <w:color w:val="000000"/>
        <w:sz w:val="24"/>
      </w:rPr>
      <w:fldChar w:fldCharType="end"/>
    </w:r>
  </w:p>
  <w:p w:rsidR="00EF3BD0" w:rsidRDefault="00EF3BD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rPr>
        <w:rFonts w:ascii="Times New Roman" w:hAnsi="Times New Roman" w:cs="Times New Roman"/>
        <w:color w:val="000000"/>
        <w:sz w:val="24"/>
      </w:rPr>
    </w:pPr>
  </w:p>
  <w:p w:rsidR="00EF3BD0" w:rsidRDefault="00EF3BD0"/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3BD0" w:rsidRDefault="00F874F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Times New Roman" w:hAnsi="Times New Roman" w:cs="Times New Roman"/>
        <w:color w:val="000000"/>
        <w:sz w:val="24"/>
      </w:rPr>
    </w:pPr>
    <w:r>
      <w:rPr>
        <w:rFonts w:ascii="Times New Roman" w:hAnsi="Times New Roman" w:cs="Times New Roman"/>
        <w:color w:val="000000"/>
        <w:sz w:val="24"/>
      </w:rPr>
      <w:fldChar w:fldCharType="begin"/>
    </w:r>
    <w:r w:rsidR="00FD6D48">
      <w:rPr>
        <w:rFonts w:ascii="Times New Roman" w:hAnsi="Times New Roman" w:cs="Times New Roman"/>
        <w:color w:val="000000"/>
        <w:sz w:val="24"/>
      </w:rPr>
      <w:instrText>PAGE</w:instrText>
    </w:r>
    <w:r>
      <w:rPr>
        <w:rFonts w:ascii="Times New Roman" w:hAnsi="Times New Roman" w:cs="Times New Roman"/>
        <w:color w:val="000000"/>
        <w:sz w:val="24"/>
      </w:rPr>
      <w:fldChar w:fldCharType="separate"/>
    </w:r>
    <w:r w:rsidR="00150EEF">
      <w:rPr>
        <w:rFonts w:ascii="Times New Roman" w:hAnsi="Times New Roman" w:cs="Times New Roman"/>
        <w:noProof/>
        <w:color w:val="000000"/>
        <w:sz w:val="24"/>
      </w:rPr>
      <w:t>5</w:t>
    </w:r>
    <w:r>
      <w:rPr>
        <w:rFonts w:ascii="Times New Roman" w:hAnsi="Times New Roman" w:cs="Times New Roman"/>
        <w:color w:val="000000"/>
        <w:sz w:val="24"/>
      </w:rPr>
      <w:fldChar w:fldCharType="end"/>
    </w:r>
  </w:p>
  <w:p w:rsidR="00EF3BD0" w:rsidRDefault="00F874F8">
    <w:pPr>
      <w:pBdr>
        <w:top w:val="single" w:sz="6" w:space="10" w:color="4472C4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before="240"/>
      <w:ind w:right="360"/>
      <w:jc w:val="left"/>
      <w:rPr>
        <w:rFonts w:eastAsia="Calibri"/>
        <w:color w:val="44546A"/>
        <w:sz w:val="15"/>
        <w:szCs w:val="15"/>
      </w:rPr>
    </w:pPr>
    <w:hyperlink r:id="rId1">
      <w:r w:rsidR="00FD6D48">
        <w:rPr>
          <w:rFonts w:eastAsia="Calibri"/>
          <w:color w:val="44546A"/>
          <w:sz w:val="15"/>
          <w:szCs w:val="15"/>
        </w:rPr>
        <w:t>http://erasmus-artie.eu</w:t>
      </w:r>
    </w:hyperlink>
    <w:r w:rsidR="00FD6D48">
      <w:rPr>
        <w:noProof/>
        <w:lang w:val="pl-PL" w:eastAsia="pl-PL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-154727</wp:posOffset>
          </wp:positionH>
          <wp:positionV relativeFrom="paragraph">
            <wp:posOffset>117263</wp:posOffset>
          </wp:positionV>
          <wp:extent cx="439811" cy="371899"/>
          <wp:effectExtent l="0" t="0" r="0" b="0"/>
          <wp:wrapSquare wrapText="bothSides" distT="0" distB="0" distL="114300" distR="114300"/>
          <wp:docPr id="33" name="image1.png" descr="Logo&#10;&#10;Description automatically generated with medium confidenc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Logo&#10;&#10;Description automatically generated with medium confidence"/>
                  <pic:cNvPicPr preferRelativeResize="0"/>
                </pic:nvPicPr>
                <pic:blipFill>
                  <a:blip r:embed="rId2"/>
                  <a:srcRect l="8047" t="26956" r="72669" b="20434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EF3BD0" w:rsidRDefault="00EF3BD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Times New Roman" w:hAnsi="Times New Roman" w:cs="Times New Roman"/>
        <w:color w:val="000000"/>
        <w:sz w:val="24"/>
      </w:rPr>
    </w:pPr>
  </w:p>
  <w:p w:rsidR="00EF3BD0" w:rsidRDefault="00EF3BD0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E5A0E" w:rsidRDefault="002E5A0E">
      <w:r>
        <w:separator/>
      </w:r>
    </w:p>
  </w:footnote>
  <w:footnote w:type="continuationSeparator" w:id="1">
    <w:p w:rsidR="002E5A0E" w:rsidRDefault="002E5A0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6F06" w:rsidRDefault="002B6F06" w:rsidP="002B6F0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-142"/>
      <w:jc w:val="right"/>
      <w:rPr>
        <w:rFonts w:ascii="Times New Roman" w:hAnsi="Times New Roman" w:cs="Times New Roman"/>
        <w:b/>
        <w:i/>
        <w:color w:val="1F3864"/>
        <w:sz w:val="15"/>
        <w:szCs w:val="15"/>
      </w:rPr>
    </w:pPr>
  </w:p>
  <w:p w:rsidR="002B6F06" w:rsidRPr="00BF1107" w:rsidRDefault="002B6F06" w:rsidP="002B6F0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Times New Roman" w:hAnsi="Times New Roman" w:cs="Times New Roman"/>
        <w:b/>
        <w:color w:val="1F3864"/>
        <w:sz w:val="15"/>
        <w:szCs w:val="15"/>
        <w:lang w:val="pl-PL"/>
      </w:rPr>
    </w:pPr>
    <w:r>
      <w:rPr>
        <w:rFonts w:ascii="Times New Roman" w:hAnsi="Times New Roman" w:cs="Times New Roman"/>
        <w:b/>
        <w:noProof/>
        <w:color w:val="1F3864"/>
        <w:sz w:val="15"/>
        <w:szCs w:val="15"/>
        <w:lang w:val="pl-PL" w:eastAsia="pl-PL"/>
      </w:rPr>
      <w:drawing>
        <wp:inline distT="0" distB="0" distL="0" distR="0">
          <wp:extent cx="2390775" cy="438150"/>
          <wp:effectExtent l="0" t="0" r="9525" b="0"/>
          <wp:docPr id="2" name="image2.png" descr="Logo&#10;&#10;Description automatically generated with medium confidenc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2.png" descr="Logo&#10;&#10;Description automatically generated with medium confidence"/>
                  <pic:cNvPicPr/>
                </pic:nvPicPr>
                <pic:blipFill>
                  <a:blip r:embed="rId1"/>
                  <a:srcRect t="21649" b="14479"/>
                  <a:stretch>
                    <a:fillRect/>
                  </a:stretch>
                </pic:blipFill>
                <pic:spPr>
                  <a:xfrm>
                    <a:off x="0" y="0"/>
                    <a:ext cx="2391954" cy="43836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40AF9">
      <w:rPr>
        <w:rFonts w:ascii="Times New Roman" w:hAnsi="Times New Roman" w:cs="Times New Roman"/>
        <w:b/>
        <w:noProof/>
        <w:color w:val="1F3864"/>
        <w:sz w:val="15"/>
        <w:szCs w:val="15"/>
        <w:lang w:val="pl-PL" w:eastAsia="pl-PL"/>
      </w:rPr>
      <w:drawing>
        <wp:inline distT="0" distB="0" distL="0" distR="0">
          <wp:extent cx="2219325" cy="412716"/>
          <wp:effectExtent l="0" t="0" r="0" b="6985"/>
          <wp:docPr id="7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477276" cy="4606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2B6F06" w:rsidRPr="00655E62" w:rsidRDefault="002B6F06" w:rsidP="002B6F06">
    <w:pPr>
      <w:jc w:val="center"/>
      <w:rPr>
        <w:rFonts w:eastAsia="Calibri"/>
        <w:bCs/>
        <w:color w:val="44546A"/>
        <w:sz w:val="15"/>
        <w:szCs w:val="15"/>
        <w:lang w:val="pl-PL"/>
      </w:rPr>
    </w:pPr>
    <w:r w:rsidRPr="00655E62">
      <w:rPr>
        <w:rFonts w:eastAsia="Calibri"/>
        <w:bCs/>
        <w:color w:val="44546A"/>
        <w:sz w:val="15"/>
        <w:szCs w:val="15"/>
        <w:lang w:val="pl-PL"/>
      </w:rPr>
      <w:t xml:space="preserve">ARTIE: Sztuczna </w:t>
    </w:r>
    <w:r>
      <w:rPr>
        <w:rFonts w:eastAsia="Calibri"/>
        <w:bCs/>
        <w:color w:val="44546A"/>
        <w:sz w:val="15"/>
        <w:szCs w:val="15"/>
        <w:lang w:val="pl-PL"/>
      </w:rPr>
      <w:t>I</w:t>
    </w:r>
    <w:r w:rsidRPr="00655E62">
      <w:rPr>
        <w:rFonts w:eastAsia="Calibri"/>
        <w:bCs/>
        <w:color w:val="44546A"/>
        <w:sz w:val="15"/>
        <w:szCs w:val="15"/>
        <w:lang w:val="pl-PL"/>
      </w:rPr>
      <w:t>nteligencja w edukacji – wyzwania i szanse nowej ery:</w:t>
    </w:r>
  </w:p>
  <w:p w:rsidR="002B6F06" w:rsidRPr="00655E62" w:rsidRDefault="002B6F06" w:rsidP="002B6F06">
    <w:pPr>
      <w:jc w:val="center"/>
      <w:rPr>
        <w:rFonts w:eastAsia="Calibri"/>
        <w:bCs/>
        <w:color w:val="44546A"/>
        <w:sz w:val="15"/>
        <w:szCs w:val="15"/>
        <w:lang w:val="pl-PL"/>
      </w:rPr>
    </w:pPr>
    <w:r w:rsidRPr="00655E62">
      <w:rPr>
        <w:rFonts w:eastAsia="Calibri"/>
        <w:bCs/>
        <w:color w:val="44546A"/>
        <w:sz w:val="15"/>
        <w:szCs w:val="15"/>
        <w:lang w:val="pl-PL"/>
      </w:rPr>
      <w:t xml:space="preserve">opracowanie nowego programu nauczania, przewodnika dla </w:t>
    </w:r>
    <w:r>
      <w:rPr>
        <w:rFonts w:eastAsia="Calibri"/>
        <w:bCs/>
        <w:color w:val="44546A"/>
        <w:sz w:val="15"/>
        <w:szCs w:val="15"/>
        <w:lang w:val="pl-PL"/>
      </w:rPr>
      <w:t>nauczycieli</w:t>
    </w:r>
    <w:r w:rsidRPr="00655E62">
      <w:rPr>
        <w:rFonts w:eastAsia="Calibri"/>
        <w:bCs/>
        <w:color w:val="44546A"/>
        <w:sz w:val="15"/>
        <w:szCs w:val="15"/>
        <w:lang w:val="pl-PL"/>
      </w:rPr>
      <w:t xml:space="preserve"> i kursu online dla </w:t>
    </w:r>
    <w:r>
      <w:rPr>
        <w:rFonts w:eastAsia="Calibri"/>
        <w:bCs/>
        <w:color w:val="44546A"/>
        <w:sz w:val="15"/>
        <w:szCs w:val="15"/>
        <w:lang w:val="pl-PL"/>
      </w:rPr>
      <w:t>uczniów.</w:t>
    </w:r>
  </w:p>
  <w:p w:rsidR="00EF3BD0" w:rsidRPr="002B6F06" w:rsidRDefault="002B6F06" w:rsidP="002B6F06">
    <w:pPr>
      <w:jc w:val="center"/>
      <w:rPr>
        <w:lang w:val="pl-PL"/>
      </w:rPr>
    </w:pPr>
    <w:r w:rsidRPr="00655E62">
      <w:rPr>
        <w:rFonts w:eastAsia="Calibri"/>
        <w:bCs/>
        <w:color w:val="44546A"/>
        <w:sz w:val="15"/>
        <w:szCs w:val="15"/>
        <w:lang w:val="pl-PL"/>
      </w:rPr>
      <w:t>Projekt współfinansowany przez Unię Europejską w ramach Programu Erasmus+, 2020-1-HR01-KA201-077800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DB518A"/>
    <w:multiLevelType w:val="multilevel"/>
    <w:tmpl w:val="9E7695F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">
    <w:nsid w:val="1B391D91"/>
    <w:multiLevelType w:val="hybridMultilevel"/>
    <w:tmpl w:val="07DE331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E070D26"/>
    <w:multiLevelType w:val="multilevel"/>
    <w:tmpl w:val="4884844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>
    <w:nsid w:val="49A055EC"/>
    <w:multiLevelType w:val="multilevel"/>
    <w:tmpl w:val="F918B31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>
    <w:nsid w:val="62DC6FD6"/>
    <w:multiLevelType w:val="multilevel"/>
    <w:tmpl w:val="68E4763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nsid w:val="6309138E"/>
    <w:multiLevelType w:val="multilevel"/>
    <w:tmpl w:val="D054A86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>
    <w:nsid w:val="699F50BC"/>
    <w:multiLevelType w:val="hybridMultilevel"/>
    <w:tmpl w:val="262819D8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70F66CB6"/>
    <w:multiLevelType w:val="multilevel"/>
    <w:tmpl w:val="9586A438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8">
    <w:nsid w:val="7CA93BAB"/>
    <w:multiLevelType w:val="multilevel"/>
    <w:tmpl w:val="AE16238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>
    <w:nsid w:val="7E7E7B61"/>
    <w:multiLevelType w:val="hybridMultilevel"/>
    <w:tmpl w:val="15F0D9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4"/>
  </w:num>
  <w:num w:numId="4">
    <w:abstractNumId w:val="7"/>
  </w:num>
  <w:num w:numId="5">
    <w:abstractNumId w:val="2"/>
  </w:num>
  <w:num w:numId="6">
    <w:abstractNumId w:val="3"/>
  </w:num>
  <w:num w:numId="7">
    <w:abstractNumId w:val="6"/>
  </w:num>
  <w:num w:numId="8">
    <w:abstractNumId w:val="1"/>
  </w:num>
  <w:num w:numId="9">
    <w:abstractNumId w:val="5"/>
  </w:num>
  <w:num w:numId="10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F3BD0"/>
    <w:rsid w:val="000535BF"/>
    <w:rsid w:val="000C2EC1"/>
    <w:rsid w:val="00133A1A"/>
    <w:rsid w:val="00150EEF"/>
    <w:rsid w:val="001B754E"/>
    <w:rsid w:val="00215178"/>
    <w:rsid w:val="002A48C7"/>
    <w:rsid w:val="002B6F06"/>
    <w:rsid w:val="002C4AE4"/>
    <w:rsid w:val="002C7772"/>
    <w:rsid w:val="002D1586"/>
    <w:rsid w:val="002E5A0E"/>
    <w:rsid w:val="003E06BD"/>
    <w:rsid w:val="00501281"/>
    <w:rsid w:val="0055746F"/>
    <w:rsid w:val="006838E1"/>
    <w:rsid w:val="00813985"/>
    <w:rsid w:val="008538B7"/>
    <w:rsid w:val="00853F18"/>
    <w:rsid w:val="0092700E"/>
    <w:rsid w:val="00965FEC"/>
    <w:rsid w:val="009C2BD5"/>
    <w:rsid w:val="009D7708"/>
    <w:rsid w:val="009E1963"/>
    <w:rsid w:val="009F1286"/>
    <w:rsid w:val="00B46ADE"/>
    <w:rsid w:val="00BA1C64"/>
    <w:rsid w:val="00BD7FBD"/>
    <w:rsid w:val="00C148A3"/>
    <w:rsid w:val="00E40D44"/>
    <w:rsid w:val="00E514FF"/>
    <w:rsid w:val="00E86925"/>
    <w:rsid w:val="00EE7F3E"/>
    <w:rsid w:val="00EF3BD0"/>
    <w:rsid w:val="00F22089"/>
    <w:rsid w:val="00F432FE"/>
    <w:rsid w:val="00F874F8"/>
    <w:rsid w:val="00FD6D4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lang w:val="en-US" w:eastAsia="hr-HR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E6368"/>
    <w:rPr>
      <w:rFonts w:eastAsia="Times New Roman"/>
      <w:szCs w:val="24"/>
      <w:lang w:val="hr-HR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71CC"/>
    <w:pPr>
      <w:keepNext/>
      <w:keepLines/>
      <w:outlineLvl w:val="0"/>
    </w:pPr>
    <w:rPr>
      <w:rFonts w:ascii="Arial" w:hAnsi="Arial"/>
      <w:b/>
      <w:bCs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571CC"/>
    <w:pPr>
      <w:keepNext/>
      <w:keepLines/>
      <w:outlineLvl w:val="1"/>
    </w:pPr>
    <w:rPr>
      <w:rFonts w:ascii="Arial" w:hAnsi="Arial"/>
      <w:b/>
      <w:bCs/>
      <w:color w:val="000000"/>
      <w:sz w:val="26"/>
      <w:szCs w:val="26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F432FE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F432FE"/>
    <w:pPr>
      <w:keepNext/>
      <w:keepLines/>
      <w:spacing w:before="240" w:after="40"/>
      <w:outlineLvl w:val="3"/>
    </w:pPr>
    <w:rPr>
      <w:b/>
      <w:sz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F432FE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F432FE"/>
    <w:pPr>
      <w:keepNext/>
      <w:keepLines/>
      <w:spacing w:before="200" w:after="40"/>
      <w:outlineLvl w:val="5"/>
    </w:pPr>
    <w:rPr>
      <w:b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uiPriority w:val="10"/>
    <w:qFormat/>
    <w:rsid w:val="00F432FE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Nagwek1Znak">
    <w:name w:val="Nagłówek 1 Znak"/>
    <w:link w:val="Nagwek1"/>
    <w:uiPriority w:val="9"/>
    <w:rsid w:val="003571CC"/>
    <w:rPr>
      <w:rFonts w:ascii="Arial" w:eastAsia="Times New Roman" w:hAnsi="Arial" w:cs="Times New Roman"/>
      <w:b/>
      <w:bCs/>
      <w:sz w:val="28"/>
      <w:szCs w:val="28"/>
    </w:rPr>
  </w:style>
  <w:style w:type="character" w:customStyle="1" w:styleId="Nagwek2Znak">
    <w:name w:val="Nagłówek 2 Znak"/>
    <w:link w:val="Nagwek2"/>
    <w:uiPriority w:val="9"/>
    <w:semiHidden/>
    <w:rsid w:val="003571CC"/>
    <w:rPr>
      <w:rFonts w:ascii="Arial" w:eastAsia="Times New Roman" w:hAnsi="Arial" w:cs="Times New Roman"/>
      <w:b/>
      <w:bCs/>
      <w:color w:val="000000"/>
      <w:sz w:val="26"/>
      <w:szCs w:val="26"/>
    </w:rPr>
  </w:style>
  <w:style w:type="table" w:styleId="Tabela-Siatka">
    <w:name w:val="Table Grid"/>
    <w:basedOn w:val="Standardowy"/>
    <w:rsid w:val="007F288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NagwekZnak">
    <w:name w:val="Nagłówek Znak"/>
    <w:link w:val="Nagwek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Stopka">
    <w:name w:val="footer"/>
    <w:basedOn w:val="Normalny"/>
    <w:link w:val="StopkaZnak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StopkaZnak">
    <w:name w:val="Stopka Znak"/>
    <w:link w:val="Stopka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F288F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7F288F"/>
    <w:rPr>
      <w:rFonts w:ascii="Tahoma" w:eastAsia="Times New Roman" w:hAnsi="Tahoma" w:cs="Tahoma"/>
      <w:sz w:val="16"/>
      <w:szCs w:val="16"/>
      <w:lang w:eastAsia="hr-HR"/>
    </w:rPr>
  </w:style>
  <w:style w:type="paragraph" w:styleId="Akapitzlist">
    <w:name w:val="List Paragraph"/>
    <w:basedOn w:val="Normalny"/>
    <w:uiPriority w:val="34"/>
    <w:qFormat/>
    <w:rsid w:val="00972D23"/>
    <w:pPr>
      <w:ind w:left="720"/>
      <w:contextualSpacing/>
    </w:pPr>
  </w:style>
  <w:style w:type="paragraph" w:styleId="NormalnyWeb">
    <w:name w:val="Normal (Web)"/>
    <w:basedOn w:val="Normalny"/>
    <w:uiPriority w:val="99"/>
    <w:rsid w:val="00183209"/>
    <w:pPr>
      <w:spacing w:before="100" w:beforeAutospacing="1" w:after="100" w:afterAutospacing="1"/>
    </w:pPr>
    <w:rPr>
      <w:rFonts w:ascii="Times New Roman" w:hAnsi="Times New Roman"/>
    </w:rPr>
  </w:style>
  <w:style w:type="paragraph" w:styleId="Bezodstpw">
    <w:name w:val="No Spacing"/>
    <w:uiPriority w:val="1"/>
    <w:qFormat/>
    <w:rsid w:val="00B64D72"/>
    <w:rPr>
      <w:rFonts w:eastAsia="Times New Roman"/>
      <w:szCs w:val="24"/>
      <w:lang w:val="hr-HR"/>
    </w:rPr>
  </w:style>
  <w:style w:type="paragraph" w:customStyle="1" w:styleId="Razred">
    <w:name w:val="_Razred"/>
    <w:basedOn w:val="Normalny"/>
    <w:qFormat/>
    <w:rsid w:val="0064702D"/>
    <w:rPr>
      <w:rFonts w:cs="Arial"/>
      <w:b/>
      <w:i/>
      <w:color w:val="44546A" w:themeColor="text2"/>
      <w:szCs w:val="20"/>
    </w:rPr>
  </w:style>
  <w:style w:type="paragraph" w:customStyle="1" w:styleId="Razrednaslov">
    <w:name w:val="_Razred_naslov"/>
    <w:basedOn w:val="Normalny"/>
    <w:qFormat/>
    <w:rsid w:val="0064702D"/>
    <w:pPr>
      <w:jc w:val="left"/>
    </w:pPr>
    <w:rPr>
      <w:b/>
      <w:color w:val="44546A" w:themeColor="text2"/>
      <w:sz w:val="22"/>
      <w:szCs w:val="22"/>
    </w:rPr>
  </w:style>
  <w:style w:type="paragraph" w:customStyle="1" w:styleId="Razredcentar">
    <w:name w:val="_Razred_centar"/>
    <w:basedOn w:val="Normalny"/>
    <w:qFormat/>
    <w:rsid w:val="0064702D"/>
    <w:pPr>
      <w:jc w:val="center"/>
    </w:pPr>
    <w:rPr>
      <w:rFonts w:cs="Arial"/>
      <w:b/>
      <w:bCs/>
      <w:color w:val="44546A" w:themeColor="text2"/>
      <w:szCs w:val="20"/>
    </w:rPr>
  </w:style>
  <w:style w:type="paragraph" w:styleId="Poprawka">
    <w:name w:val="Revision"/>
    <w:hidden/>
    <w:uiPriority w:val="99"/>
    <w:semiHidden/>
    <w:rsid w:val="00837AA5"/>
    <w:rPr>
      <w:rFonts w:eastAsia="Times New Roman"/>
      <w:szCs w:val="24"/>
      <w:lang w:val="hr-HR"/>
    </w:rPr>
  </w:style>
  <w:style w:type="character" w:styleId="Hipercze">
    <w:name w:val="Hyperlink"/>
    <w:basedOn w:val="Domylnaczcionkaakapitu"/>
    <w:uiPriority w:val="99"/>
    <w:unhideWhenUsed/>
    <w:rsid w:val="002C1E02"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2C1E02"/>
    <w:rPr>
      <w:color w:val="954F72" w:themeColor="followedHyperlink"/>
      <w:u w:val="single"/>
    </w:rPr>
  </w:style>
  <w:style w:type="paragraph" w:customStyle="1" w:styleId="p1">
    <w:name w:val="p1"/>
    <w:basedOn w:val="Normalny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7"/>
      <w:szCs w:val="27"/>
      <w:lang w:val="en-US" w:eastAsia="en-US"/>
    </w:rPr>
  </w:style>
  <w:style w:type="paragraph" w:customStyle="1" w:styleId="p2">
    <w:name w:val="p2"/>
    <w:basedOn w:val="Normalny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4"/>
      <w:lang w:val="en-US" w:eastAsia="en-US"/>
    </w:rPr>
  </w:style>
  <w:style w:type="paragraph" w:customStyle="1" w:styleId="p3">
    <w:name w:val="p3"/>
    <w:basedOn w:val="Normalny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1">
    <w:name w:val="s1"/>
    <w:basedOn w:val="Domylnaczcionkaakapitu"/>
    <w:rsid w:val="001E46EC"/>
  </w:style>
  <w:style w:type="paragraph" w:customStyle="1" w:styleId="p4">
    <w:name w:val="p4"/>
    <w:basedOn w:val="Normalny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2">
    <w:name w:val="s2"/>
    <w:basedOn w:val="Domylnaczcionkaakapitu"/>
    <w:rsid w:val="001E46EC"/>
    <w:rPr>
      <w:rFonts w:ascii="Helvetica" w:hAnsi="Helvetica" w:hint="default"/>
      <w:color w:val="33CCCC"/>
      <w:sz w:val="24"/>
      <w:szCs w:val="24"/>
    </w:rPr>
  </w:style>
  <w:style w:type="character" w:customStyle="1" w:styleId="apple-converted-space">
    <w:name w:val="apple-converted-space"/>
    <w:basedOn w:val="Domylnaczcionkaakapitu"/>
    <w:rsid w:val="001E46EC"/>
  </w:style>
  <w:style w:type="paragraph" w:customStyle="1" w:styleId="p5">
    <w:name w:val="p5"/>
    <w:basedOn w:val="Normalny"/>
    <w:rsid w:val="005B2B88"/>
    <w:pPr>
      <w:jc w:val="left"/>
    </w:pPr>
    <w:rPr>
      <w:rFonts w:ascii="Comic Sans MS" w:eastAsia="Calibri" w:hAnsi="Comic Sans MS"/>
      <w:color w:val="12234B"/>
      <w:szCs w:val="20"/>
      <w:lang w:val="en-US" w:eastAsia="en-US"/>
    </w:rPr>
  </w:style>
  <w:style w:type="paragraph" w:customStyle="1" w:styleId="p6">
    <w:name w:val="p6"/>
    <w:basedOn w:val="Normalny"/>
    <w:rsid w:val="005B2B88"/>
    <w:pPr>
      <w:ind w:left="1440" w:hanging="144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7">
    <w:name w:val="p7"/>
    <w:basedOn w:val="Normalny"/>
    <w:rsid w:val="005B2B88"/>
    <w:pPr>
      <w:ind w:left="144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8">
    <w:name w:val="p8"/>
    <w:basedOn w:val="Normalny"/>
    <w:rsid w:val="005B2B88"/>
    <w:pPr>
      <w:ind w:left="72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9">
    <w:name w:val="p9"/>
    <w:basedOn w:val="Normalny"/>
    <w:rsid w:val="005B2B88"/>
    <w:pPr>
      <w:ind w:left="720" w:firstLine="72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0">
    <w:name w:val="p10"/>
    <w:basedOn w:val="Normalny"/>
    <w:rsid w:val="005B2B88"/>
    <w:pPr>
      <w:ind w:left="1440" w:hanging="144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1">
    <w:name w:val="p11"/>
    <w:basedOn w:val="Normalny"/>
    <w:rsid w:val="005B2B88"/>
    <w:pPr>
      <w:ind w:left="2160" w:hanging="2160"/>
      <w:jc w:val="left"/>
    </w:pPr>
    <w:rPr>
      <w:rFonts w:ascii="Arial" w:eastAsia="Calibri" w:hAnsi="Arial" w:cs="Arial"/>
      <w:color w:val="333333"/>
      <w:sz w:val="18"/>
      <w:szCs w:val="18"/>
      <w:lang w:val="en-US" w:eastAsia="en-US"/>
    </w:rPr>
  </w:style>
  <w:style w:type="paragraph" w:customStyle="1" w:styleId="p12">
    <w:name w:val="p12"/>
    <w:basedOn w:val="Normalny"/>
    <w:rsid w:val="005B2B88"/>
    <w:pPr>
      <w:ind w:left="2160" w:hanging="216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3">
    <w:name w:val="p13"/>
    <w:basedOn w:val="Normalny"/>
    <w:rsid w:val="005B2B88"/>
    <w:pPr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4">
    <w:name w:val="p14"/>
    <w:basedOn w:val="Normalny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val="en-US" w:eastAsia="en-US"/>
    </w:rPr>
  </w:style>
  <w:style w:type="paragraph" w:customStyle="1" w:styleId="p15">
    <w:name w:val="p15"/>
    <w:basedOn w:val="Normalny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6">
    <w:name w:val="p16"/>
    <w:basedOn w:val="Normalny"/>
    <w:rsid w:val="005B2B88"/>
    <w:pPr>
      <w:ind w:left="1080" w:hanging="108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17">
    <w:name w:val="p17"/>
    <w:basedOn w:val="Normalny"/>
    <w:rsid w:val="005B2B88"/>
    <w:pPr>
      <w:jc w:val="left"/>
    </w:pPr>
    <w:rPr>
      <w:rFonts w:ascii="Arial" w:eastAsia="Calibri" w:hAnsi="Arial" w:cs="Arial"/>
      <w:color w:val="12234B"/>
      <w:sz w:val="24"/>
      <w:lang w:val="en-US" w:eastAsia="en-US"/>
    </w:rPr>
  </w:style>
  <w:style w:type="paragraph" w:customStyle="1" w:styleId="p18">
    <w:name w:val="p18"/>
    <w:basedOn w:val="Normalny"/>
    <w:rsid w:val="005B2B88"/>
    <w:pPr>
      <w:jc w:val="left"/>
    </w:pPr>
    <w:rPr>
      <w:rFonts w:ascii="Times" w:eastAsia="Calibri" w:hAnsi="Times"/>
      <w:color w:val="12234B"/>
      <w:sz w:val="24"/>
      <w:lang w:val="en-US" w:eastAsia="en-US"/>
    </w:rPr>
  </w:style>
  <w:style w:type="paragraph" w:customStyle="1" w:styleId="p19">
    <w:name w:val="p19"/>
    <w:basedOn w:val="Normalny"/>
    <w:rsid w:val="005B2B88"/>
    <w:pPr>
      <w:ind w:firstLine="36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0">
    <w:name w:val="p20"/>
    <w:basedOn w:val="Normalny"/>
    <w:rsid w:val="005B2B88"/>
    <w:pPr>
      <w:ind w:left="420" w:hanging="4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1">
    <w:name w:val="p21"/>
    <w:basedOn w:val="Normalny"/>
    <w:rsid w:val="005B2B88"/>
    <w:pPr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paragraph" w:customStyle="1" w:styleId="p22">
    <w:name w:val="p22"/>
    <w:basedOn w:val="Normalny"/>
    <w:rsid w:val="005B2B88"/>
    <w:pPr>
      <w:ind w:left="1080" w:hanging="1080"/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character" w:customStyle="1" w:styleId="s3">
    <w:name w:val="s3"/>
    <w:basedOn w:val="Domylnaczcionkaakapitu"/>
    <w:rsid w:val="005B2B88"/>
    <w:rPr>
      <w:rFonts w:ascii="Times New Roman" w:hAnsi="Times New Roman" w:cs="Times New Roman" w:hint="default"/>
      <w:sz w:val="18"/>
      <w:szCs w:val="18"/>
    </w:rPr>
  </w:style>
  <w:style w:type="character" w:customStyle="1" w:styleId="s4">
    <w:name w:val="s4"/>
    <w:basedOn w:val="Domylnaczcionkaakapitu"/>
    <w:rsid w:val="005B2B88"/>
    <w:rPr>
      <w:rFonts w:ascii="Arial" w:hAnsi="Arial" w:cs="Arial" w:hint="default"/>
      <w:sz w:val="18"/>
      <w:szCs w:val="18"/>
    </w:rPr>
  </w:style>
  <w:style w:type="character" w:customStyle="1" w:styleId="s5">
    <w:name w:val="s5"/>
    <w:basedOn w:val="Domylnaczcionkaakapitu"/>
    <w:rsid w:val="005B2B88"/>
    <w:rPr>
      <w:rFonts w:ascii="Times New Roman" w:hAnsi="Times New Roman" w:cs="Times New Roman" w:hint="default"/>
      <w:sz w:val="24"/>
      <w:szCs w:val="24"/>
    </w:rPr>
  </w:style>
  <w:style w:type="character" w:customStyle="1" w:styleId="s6">
    <w:name w:val="s6"/>
    <w:basedOn w:val="Domylnaczcionkaakapitu"/>
    <w:rsid w:val="005B2B88"/>
    <w:rPr>
      <w:color w:val="12234B"/>
    </w:rPr>
  </w:style>
  <w:style w:type="character" w:customStyle="1" w:styleId="s7">
    <w:name w:val="s7"/>
    <w:basedOn w:val="Domylnaczcionkaakapitu"/>
    <w:rsid w:val="005B2B88"/>
    <w:rPr>
      <w:rFonts w:ascii="Arial" w:hAnsi="Arial" w:cs="Arial" w:hint="default"/>
      <w:sz w:val="20"/>
      <w:szCs w:val="20"/>
    </w:rPr>
  </w:style>
  <w:style w:type="character" w:customStyle="1" w:styleId="s8">
    <w:name w:val="s8"/>
    <w:basedOn w:val="Domylnaczcionkaakapitu"/>
    <w:rsid w:val="005B2B88"/>
    <w:rPr>
      <w:rFonts w:ascii="Times New Roman" w:hAnsi="Times New Roman" w:cs="Times New Roman" w:hint="default"/>
      <w:sz w:val="14"/>
      <w:szCs w:val="14"/>
    </w:rPr>
  </w:style>
  <w:style w:type="character" w:customStyle="1" w:styleId="Nerijeenospominjanje1">
    <w:name w:val="Neriješeno spominjanje1"/>
    <w:basedOn w:val="Domylnaczcionkaakapitu"/>
    <w:uiPriority w:val="99"/>
    <w:rsid w:val="00572CC6"/>
    <w:rPr>
      <w:color w:val="605E5C"/>
      <w:shd w:val="clear" w:color="auto" w:fill="E1DFDD"/>
    </w:rPr>
  </w:style>
  <w:style w:type="character" w:styleId="Numerstrony">
    <w:name w:val="page number"/>
    <w:basedOn w:val="Domylnaczcionkaakapitu"/>
    <w:uiPriority w:val="99"/>
    <w:semiHidden/>
    <w:unhideWhenUsed/>
    <w:rsid w:val="00572CC6"/>
  </w:style>
  <w:style w:type="character" w:customStyle="1" w:styleId="UnresolvedMention">
    <w:name w:val="Unresolved Mention"/>
    <w:basedOn w:val="Domylnaczcionkaakapitu"/>
    <w:uiPriority w:val="99"/>
    <w:semiHidden/>
    <w:unhideWhenUsed/>
    <w:rsid w:val="00DC0CB1"/>
    <w:rPr>
      <w:color w:val="605E5C"/>
      <w:shd w:val="clear" w:color="auto" w:fill="E1DFDD"/>
    </w:rPr>
  </w:style>
  <w:style w:type="paragraph" w:styleId="Podtytu">
    <w:name w:val="Subtitle"/>
    <w:basedOn w:val="Normalny"/>
    <w:next w:val="Normalny"/>
    <w:uiPriority w:val="11"/>
    <w:qFormat/>
    <w:rsid w:val="00F432FE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Standardowy"/>
    <w:rsid w:val="00F432FE"/>
    <w:tblPr>
      <w:tblStyleRowBandSize w:val="1"/>
      <w:tblStyleColBandSize w:val="1"/>
      <w:tblInd w:w="0" w:type="dxa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0">
    <w:basedOn w:val="Standardowy"/>
    <w:rsid w:val="00F432FE"/>
    <w:tblPr>
      <w:tblStyleRowBandSize w:val="1"/>
      <w:tblStyleColBandSize w:val="1"/>
      <w:tblInd w:w="0" w:type="dxa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1">
    <w:basedOn w:val="Standardowy"/>
    <w:rsid w:val="00F432FE"/>
    <w:tblPr>
      <w:tblStyleRowBandSize w:val="1"/>
      <w:tblStyleColBandSize w:val="1"/>
      <w:tblInd w:w="0" w:type="dxa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2">
    <w:basedOn w:val="Standardowy"/>
    <w:rsid w:val="00F432FE"/>
    <w:tblPr>
      <w:tblStyleRowBandSize w:val="1"/>
      <w:tblStyleColBandSize w:val="1"/>
      <w:tblInd w:w="0" w:type="dxa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3">
    <w:basedOn w:val="Standardowy"/>
    <w:rsid w:val="00F432FE"/>
    <w:tblPr>
      <w:tblStyleRowBandSize w:val="1"/>
      <w:tblStyleColBandSize w:val="1"/>
      <w:tblInd w:w="0" w:type="dxa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4">
    <w:basedOn w:val="Standardowy"/>
    <w:rsid w:val="00F432FE"/>
    <w:tblPr>
      <w:tblStyleRowBandSize w:val="1"/>
      <w:tblStyleColBandSize w:val="1"/>
      <w:tblInd w:w="0" w:type="dxa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5">
    <w:basedOn w:val="Standardowy"/>
    <w:rsid w:val="00F432FE"/>
    <w:tblPr>
      <w:tblStyleRowBandSize w:val="1"/>
      <w:tblStyleColBandSize w:val="1"/>
      <w:tblInd w:w="0" w:type="dxa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6">
    <w:basedOn w:val="Standardowy"/>
    <w:rsid w:val="00F432FE"/>
    <w:tblPr>
      <w:tblStyleRowBandSize w:val="1"/>
      <w:tblStyleColBandSize w:val="1"/>
      <w:tblInd w:w="0" w:type="dxa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7">
    <w:basedOn w:val="Standardowy"/>
    <w:rsid w:val="00F432FE"/>
    <w:tblPr>
      <w:tblStyleRowBandSize w:val="1"/>
      <w:tblStyleColBandSize w:val="1"/>
      <w:tblInd w:w="0" w:type="dxa"/>
      <w:tblCellMar>
        <w:top w:w="113" w:type="dxa"/>
        <w:left w:w="115" w:type="dxa"/>
        <w:bottom w:w="113" w:type="dxa"/>
        <w:right w:w="115" w:type="dxa"/>
      </w:tblCellMar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9E196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9E1963"/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9E1963"/>
    <w:rPr>
      <w:rFonts w:eastAsia="Times New Roman"/>
      <w:lang w:val="hr-HR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E196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E1963"/>
    <w:rPr>
      <w:rFonts w:eastAsia="Times New Roman"/>
      <w:b/>
      <w:bCs/>
      <w:lang w:val="hr-H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machinelearningforkids.co.uk/scratch3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yperlink" Target="https://ide.mblock.cc/" TargetMode="External"/><Relationship Id="rId27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6.png"/><Relationship Id="rId1" Type="http://schemas.openxmlformats.org/officeDocument/2006/relationships/hyperlink" Target="http://erasmus-artie.eu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5.png"/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PsFZ8wkb3CoCnoE9cSYQbNzkC5A==">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748</Words>
  <Characters>4491</Characters>
  <Application>Microsoft Office Word</Application>
  <DocSecurity>0</DocSecurity>
  <Lines>37</Lines>
  <Paragraphs>10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5229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janko radigovic</dc:creator>
  <cp:lastModifiedBy>BDenys</cp:lastModifiedBy>
  <cp:revision>2</cp:revision>
  <dcterms:created xsi:type="dcterms:W3CDTF">2023-07-19T17:29:00Z</dcterms:created>
  <dcterms:modified xsi:type="dcterms:W3CDTF">2023-07-19T17:29:00Z</dcterms:modified>
</cp:coreProperties>
</file>